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F6F3" w14:textId="4E49295F" w:rsidR="00067F59" w:rsidRDefault="002D08B6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</w:rPr>
      </w:pPr>
      <w:r w:rsidRPr="002D08B6"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包头供电公司2023年第十一批次服务集中框架招标采购项目（500千伏电压等级电网基建工程可行性研究报告、220千伏电压等级电网基建工程可行性研究报告）</w:t>
      </w:r>
    </w:p>
    <w:p w14:paraId="01C9A39E" w14:textId="7FB1FB50" w:rsidR="00067F59" w:rsidRDefault="00E35BFC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 w:rsidR="00000000"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2F96A7FC" w14:textId="1710BB17" w:rsidR="00067F59" w:rsidRDefault="002D08B6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r w:rsidRP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包头供电公司2023年第十一批次服务集中框架招标采购项目（500千伏电压等级电网基建工程可行性研究报告、220千伏电压等级电网基建工程可行性研究报告）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（项目编号：ZDGX-2023BTGD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</w:rPr>
        <w:t>3</w:t>
      </w:r>
      <w:r>
        <w:rPr>
          <w:rFonts w:asciiTheme="majorEastAsia" w:eastAsiaTheme="majorEastAsia" w:hAnsiTheme="majorEastAsia" w:cs="仿宋_GB2312"/>
          <w:sz w:val="24"/>
          <w:szCs w:val="24"/>
        </w:rPr>
        <w:t>6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）于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2023年</w:t>
      </w:r>
      <w:r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12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07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日至2023年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</w:rPr>
        <w:t>12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10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下午17点进行了网上公示，公示期无异议，现将</w:t>
      </w:r>
      <w:r w:rsidR="00E35BFC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中标</w:t>
      </w:r>
      <w:r w:rsidR="00000000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tbl>
      <w:tblPr>
        <w:tblStyle w:val="ab"/>
        <w:tblW w:w="8878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1164"/>
        <w:gridCol w:w="2734"/>
        <w:gridCol w:w="1324"/>
        <w:gridCol w:w="1472"/>
        <w:gridCol w:w="1472"/>
      </w:tblGrid>
      <w:tr w:rsidR="00067F59" w14:paraId="66F53986" w14:textId="77777777" w:rsidTr="002D08B6">
        <w:trPr>
          <w:trHeight w:val="523"/>
          <w:jc w:val="center"/>
        </w:trPr>
        <w:tc>
          <w:tcPr>
            <w:tcW w:w="712" w:type="dxa"/>
            <w:vAlign w:val="center"/>
          </w:tcPr>
          <w:p w14:paraId="41B7423F" w14:textId="77777777" w:rsidR="00067F59" w:rsidRDefault="00000000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</w:t>
            </w:r>
          </w:p>
        </w:tc>
        <w:tc>
          <w:tcPr>
            <w:tcW w:w="1164" w:type="dxa"/>
            <w:vAlign w:val="center"/>
          </w:tcPr>
          <w:p w14:paraId="2E75313F" w14:textId="77777777" w:rsidR="00067F59" w:rsidRDefault="00000000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标段名称</w:t>
            </w:r>
          </w:p>
        </w:tc>
        <w:tc>
          <w:tcPr>
            <w:tcW w:w="2734" w:type="dxa"/>
            <w:vAlign w:val="center"/>
          </w:tcPr>
          <w:p w14:paraId="60EF06DD" w14:textId="703E9DD4" w:rsidR="00067F59" w:rsidRDefault="002D08B6">
            <w:pPr>
              <w:ind w:firstLine="422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</w:t>
            </w:r>
            <w:r w:rsidR="00000000">
              <w:rPr>
                <w:rFonts w:ascii="宋体" w:eastAsia="宋体" w:hAnsi="宋体" w:hint="eastAsia"/>
                <w:b/>
                <w:bCs/>
                <w:szCs w:val="21"/>
              </w:rPr>
              <w:t>人</w:t>
            </w:r>
          </w:p>
        </w:tc>
        <w:tc>
          <w:tcPr>
            <w:tcW w:w="1324" w:type="dxa"/>
            <w:vAlign w:val="center"/>
          </w:tcPr>
          <w:p w14:paraId="4CE74957" w14:textId="1B204437" w:rsidR="00067F59" w:rsidRDefault="002D08B6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</w:t>
            </w:r>
            <w:r w:rsidR="00000000">
              <w:rPr>
                <w:rFonts w:ascii="宋体" w:eastAsia="宋体" w:hAnsi="宋体" w:hint="eastAsia"/>
                <w:b/>
                <w:bCs/>
                <w:szCs w:val="21"/>
              </w:rPr>
              <w:t>金额（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万</w:t>
            </w:r>
            <w:r w:rsidR="00000000">
              <w:rPr>
                <w:rFonts w:ascii="宋体" w:eastAsia="宋体" w:hAnsi="宋体" w:hint="eastAsia"/>
                <w:b/>
                <w:bCs/>
                <w:szCs w:val="21"/>
              </w:rPr>
              <w:t>元）</w:t>
            </w:r>
          </w:p>
        </w:tc>
        <w:tc>
          <w:tcPr>
            <w:tcW w:w="1472" w:type="dxa"/>
            <w:vAlign w:val="center"/>
          </w:tcPr>
          <w:p w14:paraId="5FF56E83" w14:textId="77777777" w:rsidR="00067F59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服务期</w:t>
            </w:r>
          </w:p>
        </w:tc>
        <w:tc>
          <w:tcPr>
            <w:tcW w:w="1472" w:type="dxa"/>
            <w:vAlign w:val="center"/>
          </w:tcPr>
          <w:p w14:paraId="659D849C" w14:textId="77777777" w:rsidR="00067F59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服务地点</w:t>
            </w:r>
          </w:p>
        </w:tc>
      </w:tr>
      <w:tr w:rsidR="002D08B6" w14:paraId="4BEA96B8" w14:textId="77777777" w:rsidTr="002D08B6">
        <w:trPr>
          <w:trHeight w:val="884"/>
          <w:jc w:val="center"/>
        </w:trPr>
        <w:tc>
          <w:tcPr>
            <w:tcW w:w="712" w:type="dxa"/>
            <w:vMerge w:val="restart"/>
            <w:vAlign w:val="center"/>
          </w:tcPr>
          <w:p w14:paraId="68ACB640" w14:textId="77777777" w:rsid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1164" w:type="dxa"/>
            <w:vMerge w:val="restart"/>
            <w:vAlign w:val="center"/>
          </w:tcPr>
          <w:p w14:paraId="44D896A8" w14:textId="339E8D22" w:rsidR="002D08B6" w:rsidRP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szCs w:val="21"/>
              </w:rPr>
              <w:t>500千伏电压等级电网基建工程可行性研究报告</w:t>
            </w:r>
          </w:p>
        </w:tc>
        <w:tc>
          <w:tcPr>
            <w:tcW w:w="2734" w:type="dxa"/>
            <w:vAlign w:val="center"/>
          </w:tcPr>
          <w:p w14:paraId="441889F7" w14:textId="0DD37E8E" w:rsidR="002D08B6" w:rsidRP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2D08B6">
              <w:rPr>
                <w:rFonts w:ascii="宋体" w:eastAsia="宋体" w:hAnsi="宋体" w:hint="eastAsia"/>
                <w:szCs w:val="21"/>
              </w:rPr>
              <w:t>内蒙古电力勘测设计院有限责任公司</w:t>
            </w:r>
          </w:p>
        </w:tc>
        <w:tc>
          <w:tcPr>
            <w:tcW w:w="1324" w:type="dxa"/>
            <w:vAlign w:val="center"/>
          </w:tcPr>
          <w:p w14:paraId="7C71A7E3" w14:textId="05AAD8E5" w:rsidR="002D08B6" w:rsidRP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2D08B6">
              <w:rPr>
                <w:rFonts w:ascii="宋体" w:eastAsia="宋体" w:hAnsi="宋体" w:hint="eastAsia"/>
                <w:szCs w:val="21"/>
              </w:rPr>
              <w:t>95</w:t>
            </w:r>
            <w:r w:rsidRPr="002D08B6">
              <w:rPr>
                <w:rFonts w:ascii="宋体" w:eastAsia="宋体" w:hAnsi="宋体"/>
                <w:szCs w:val="21"/>
              </w:rPr>
              <w:t>.</w:t>
            </w:r>
            <w:r w:rsidRPr="002D08B6">
              <w:rPr>
                <w:rFonts w:ascii="宋体" w:eastAsia="宋体" w:hAnsi="宋体" w:hint="eastAsia"/>
                <w:szCs w:val="21"/>
              </w:rPr>
              <w:t>8550</w:t>
            </w:r>
          </w:p>
        </w:tc>
        <w:tc>
          <w:tcPr>
            <w:tcW w:w="1472" w:type="dxa"/>
            <w:vAlign w:val="center"/>
          </w:tcPr>
          <w:p w14:paraId="2F42A388" w14:textId="388E2FE1" w:rsidR="002D08B6" w:rsidRP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472" w:type="dxa"/>
            <w:vAlign w:val="center"/>
          </w:tcPr>
          <w:p w14:paraId="2A8859D2" w14:textId="567C2CD7" w:rsidR="002D08B6" w:rsidRPr="002D08B6" w:rsidRDefault="002D08B6" w:rsidP="002D08B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2D08B6" w14:paraId="295E8642" w14:textId="77777777" w:rsidTr="002D08B6">
        <w:trPr>
          <w:trHeight w:val="884"/>
          <w:jc w:val="center"/>
        </w:trPr>
        <w:tc>
          <w:tcPr>
            <w:tcW w:w="712" w:type="dxa"/>
            <w:vMerge/>
            <w:vAlign w:val="center"/>
          </w:tcPr>
          <w:p w14:paraId="65A19857" w14:textId="77777777" w:rsid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64" w:type="dxa"/>
            <w:vMerge/>
            <w:vAlign w:val="center"/>
          </w:tcPr>
          <w:p w14:paraId="035E3081" w14:textId="77777777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734" w:type="dxa"/>
            <w:vAlign w:val="center"/>
          </w:tcPr>
          <w:p w14:paraId="4F7771BF" w14:textId="064F6B5D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hint="eastAsia"/>
                <w:szCs w:val="21"/>
              </w:rPr>
              <w:t>中国能源建设集团江苏省电力设计院有限公司</w:t>
            </w:r>
          </w:p>
        </w:tc>
        <w:tc>
          <w:tcPr>
            <w:tcW w:w="1324" w:type="dxa"/>
            <w:vAlign w:val="center"/>
          </w:tcPr>
          <w:p w14:paraId="34537EA9" w14:textId="2FD67BAB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2D08B6">
              <w:rPr>
                <w:rFonts w:ascii="宋体" w:eastAsia="宋体" w:hAnsi="宋体" w:hint="eastAsia"/>
                <w:szCs w:val="21"/>
              </w:rPr>
              <w:t>95</w:t>
            </w:r>
            <w:r w:rsidRPr="002D08B6">
              <w:rPr>
                <w:rFonts w:ascii="宋体" w:eastAsia="宋体" w:hAnsi="宋体"/>
                <w:szCs w:val="21"/>
              </w:rPr>
              <w:t>.</w:t>
            </w:r>
            <w:r w:rsidRPr="002D08B6">
              <w:rPr>
                <w:rFonts w:ascii="宋体" w:eastAsia="宋体" w:hAnsi="宋体" w:hint="eastAsia"/>
                <w:szCs w:val="21"/>
              </w:rPr>
              <w:t>8550</w:t>
            </w:r>
          </w:p>
        </w:tc>
        <w:tc>
          <w:tcPr>
            <w:tcW w:w="1472" w:type="dxa"/>
            <w:vAlign w:val="center"/>
          </w:tcPr>
          <w:p w14:paraId="022EDDCF" w14:textId="73CD48AC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472" w:type="dxa"/>
            <w:vAlign w:val="center"/>
          </w:tcPr>
          <w:p w14:paraId="5AFFFB74" w14:textId="2569E34D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2D08B6" w14:paraId="073E9B5C" w14:textId="77777777" w:rsidTr="002D08B6">
        <w:trPr>
          <w:trHeight w:val="884"/>
          <w:jc w:val="center"/>
        </w:trPr>
        <w:tc>
          <w:tcPr>
            <w:tcW w:w="712" w:type="dxa"/>
            <w:vMerge w:val="restart"/>
            <w:vAlign w:val="center"/>
          </w:tcPr>
          <w:p w14:paraId="665EB86C" w14:textId="716354F1" w:rsid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1164" w:type="dxa"/>
            <w:vMerge w:val="restart"/>
            <w:vAlign w:val="center"/>
          </w:tcPr>
          <w:p w14:paraId="5AD5F215" w14:textId="0CC4B513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szCs w:val="21"/>
              </w:rPr>
              <w:t>220千伏电压等级电网基建工程可行性研究报告</w:t>
            </w:r>
          </w:p>
        </w:tc>
        <w:tc>
          <w:tcPr>
            <w:tcW w:w="2734" w:type="dxa"/>
            <w:vAlign w:val="center"/>
          </w:tcPr>
          <w:p w14:paraId="5CB4EA37" w14:textId="055F8ED4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杭州鸿</w:t>
            </w:r>
            <w:proofErr w:type="gramStart"/>
            <w:r w:rsidRPr="002D08B6">
              <w:rPr>
                <w:rFonts w:ascii="宋体" w:eastAsia="宋体" w:hAnsi="宋体" w:cs="宋体"/>
                <w:szCs w:val="21"/>
              </w:rPr>
              <w:t>晟</w:t>
            </w:r>
            <w:proofErr w:type="gramEnd"/>
            <w:r w:rsidRPr="002D08B6">
              <w:rPr>
                <w:rFonts w:ascii="宋体" w:eastAsia="宋体" w:hAnsi="宋体" w:cs="宋体"/>
                <w:szCs w:val="21"/>
              </w:rPr>
              <w:t>电力设计咨询有限公司</w:t>
            </w:r>
          </w:p>
        </w:tc>
        <w:tc>
          <w:tcPr>
            <w:tcW w:w="1324" w:type="dxa"/>
            <w:vAlign w:val="center"/>
          </w:tcPr>
          <w:p w14:paraId="238A30F9" w14:textId="3DF70F51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38.1600</w:t>
            </w:r>
          </w:p>
        </w:tc>
        <w:tc>
          <w:tcPr>
            <w:tcW w:w="1472" w:type="dxa"/>
            <w:vAlign w:val="center"/>
          </w:tcPr>
          <w:p w14:paraId="07859701" w14:textId="6A41BB57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472" w:type="dxa"/>
            <w:vAlign w:val="center"/>
          </w:tcPr>
          <w:p w14:paraId="2AFEACF9" w14:textId="76BCE58C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2D08B6" w14:paraId="2EC55011" w14:textId="77777777" w:rsidTr="002D08B6">
        <w:trPr>
          <w:trHeight w:val="884"/>
          <w:jc w:val="center"/>
        </w:trPr>
        <w:tc>
          <w:tcPr>
            <w:tcW w:w="712" w:type="dxa"/>
            <w:vMerge/>
            <w:vAlign w:val="center"/>
          </w:tcPr>
          <w:p w14:paraId="47BB934C" w14:textId="77777777" w:rsid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64" w:type="dxa"/>
            <w:vMerge/>
            <w:vAlign w:val="center"/>
          </w:tcPr>
          <w:p w14:paraId="020E9B50" w14:textId="77777777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734" w:type="dxa"/>
            <w:vAlign w:val="center"/>
          </w:tcPr>
          <w:p w14:paraId="0568F13B" w14:textId="4A136806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南瑞电力设计有限公司</w:t>
            </w:r>
          </w:p>
        </w:tc>
        <w:tc>
          <w:tcPr>
            <w:tcW w:w="1324" w:type="dxa"/>
            <w:vAlign w:val="center"/>
          </w:tcPr>
          <w:p w14:paraId="25FB1B83" w14:textId="658A8099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37.9000</w:t>
            </w:r>
          </w:p>
        </w:tc>
        <w:tc>
          <w:tcPr>
            <w:tcW w:w="1472" w:type="dxa"/>
            <w:vAlign w:val="center"/>
          </w:tcPr>
          <w:p w14:paraId="2D5B281B" w14:textId="47BF301C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472" w:type="dxa"/>
            <w:vAlign w:val="center"/>
          </w:tcPr>
          <w:p w14:paraId="1D1E4EE4" w14:textId="0CA56C94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2D08B6" w14:paraId="19652C9E" w14:textId="77777777" w:rsidTr="002D08B6">
        <w:trPr>
          <w:trHeight w:val="884"/>
          <w:jc w:val="center"/>
        </w:trPr>
        <w:tc>
          <w:tcPr>
            <w:tcW w:w="712" w:type="dxa"/>
            <w:vMerge/>
            <w:vAlign w:val="center"/>
          </w:tcPr>
          <w:p w14:paraId="510D4746" w14:textId="77777777" w:rsid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64" w:type="dxa"/>
            <w:vMerge/>
            <w:vAlign w:val="center"/>
          </w:tcPr>
          <w:p w14:paraId="05741A7B" w14:textId="77777777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734" w:type="dxa"/>
            <w:vAlign w:val="center"/>
          </w:tcPr>
          <w:p w14:paraId="52289030" w14:textId="0D74664B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内蒙古电力勘测设计院有限责任公司</w:t>
            </w:r>
          </w:p>
        </w:tc>
        <w:tc>
          <w:tcPr>
            <w:tcW w:w="1324" w:type="dxa"/>
            <w:vAlign w:val="center"/>
          </w:tcPr>
          <w:p w14:paraId="7930616B" w14:textId="458516A0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2D08B6">
              <w:rPr>
                <w:rFonts w:ascii="宋体" w:eastAsia="宋体" w:hAnsi="宋体" w:cs="宋体"/>
                <w:szCs w:val="21"/>
              </w:rPr>
              <w:t>38.1640</w:t>
            </w:r>
          </w:p>
        </w:tc>
        <w:tc>
          <w:tcPr>
            <w:tcW w:w="1472" w:type="dxa"/>
            <w:vAlign w:val="center"/>
          </w:tcPr>
          <w:p w14:paraId="501639DC" w14:textId="41432B67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472" w:type="dxa"/>
            <w:vAlign w:val="center"/>
          </w:tcPr>
          <w:p w14:paraId="7FB68DA7" w14:textId="48E4ECC1" w:rsidR="002D08B6" w:rsidRPr="002D08B6" w:rsidRDefault="002D08B6" w:rsidP="002D08B6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2D08B6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</w:tbl>
    <w:p w14:paraId="01A4EAFD" w14:textId="77777777" w:rsidR="00067F59" w:rsidRDefault="00067F59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2ED78CBB" w14:textId="747E736D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</w:t>
      </w:r>
      <w:r w:rsidR="00000000">
        <w:rPr>
          <w:rFonts w:ascii="宋体" w:eastAsia="宋体" w:hAnsi="宋体" w:cs="宋体" w:hint="eastAsia"/>
          <w:sz w:val="24"/>
          <w:szCs w:val="24"/>
        </w:rPr>
        <w:t xml:space="preserve"> 人：内蒙古电力(集团)有限责任公司包头供电分公司</w:t>
      </w:r>
    </w:p>
    <w:p w14:paraId="1E3EAAD8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652CD554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0400EA33" w14:textId="77777777" w:rsidR="00067F59" w:rsidRDefault="00067F59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322546E6" w14:textId="6D0B6887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</w:t>
      </w:r>
      <w:r w:rsidR="00000000">
        <w:rPr>
          <w:rFonts w:ascii="宋体" w:eastAsia="宋体" w:hAnsi="宋体" w:cs="宋体" w:hint="eastAsia"/>
          <w:sz w:val="24"/>
          <w:szCs w:val="24"/>
        </w:rPr>
        <w:t>代理机构：中大国</w:t>
      </w:r>
      <w:proofErr w:type="gramStart"/>
      <w:r w:rsidR="00000000"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 w:rsidR="00000000"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5B1DAB03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1C367A8B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7107E1E9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5672A96B" w14:textId="77777777" w:rsidR="00067F59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07DA5ECB" w14:textId="77777777" w:rsidR="00067F59" w:rsidRDefault="00067F5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5F733AF4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监督单位：</w:t>
      </w:r>
      <w:r>
        <w:rPr>
          <w:rFonts w:ascii="宋体" w:hAnsi="宋体" w:cs="宋体" w:hint="eastAsia"/>
          <w:sz w:val="24"/>
        </w:rPr>
        <w:t>内蒙古电力(集团)有限责任公司包头供电分公司物资供应处</w:t>
      </w:r>
    </w:p>
    <w:p w14:paraId="62A99F18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受理范围：对包头供电公司招标代理机构存在：</w:t>
      </w:r>
    </w:p>
    <w:p w14:paraId="2049509C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资格审查不公正、泄露招标信息、未按时反馈投标人的质疑、未督办澄清事宜、未按规定收取和退还投标保证金的行为</w:t>
      </w:r>
    </w:p>
    <w:p w14:paraId="37A631EF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其他违规、违纪行为</w:t>
      </w:r>
    </w:p>
    <w:p w14:paraId="7DD67FAD" w14:textId="77777777" w:rsidR="00067F59" w:rsidRDefault="00000000">
      <w:pPr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联系人：薛晓慧           联系电话：0472-3657652</w:t>
      </w:r>
    </w:p>
    <w:sectPr w:rsidR="00067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AFC32" w14:textId="77777777" w:rsidR="002616F5" w:rsidRDefault="002616F5" w:rsidP="002D08B6">
      <w:r>
        <w:separator/>
      </w:r>
    </w:p>
  </w:endnote>
  <w:endnote w:type="continuationSeparator" w:id="0">
    <w:p w14:paraId="7FAEC9D9" w14:textId="77777777" w:rsidR="002616F5" w:rsidRDefault="002616F5" w:rsidP="002D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47CAF" w14:textId="77777777" w:rsidR="002616F5" w:rsidRDefault="002616F5" w:rsidP="002D08B6">
      <w:r>
        <w:separator/>
      </w:r>
    </w:p>
  </w:footnote>
  <w:footnote w:type="continuationSeparator" w:id="0">
    <w:p w14:paraId="308F2C1E" w14:textId="77777777" w:rsidR="002616F5" w:rsidRDefault="002616F5" w:rsidP="002D0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61572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67F59"/>
    <w:rsid w:val="000B7DC9"/>
    <w:rsid w:val="000C017B"/>
    <w:rsid w:val="00163FE6"/>
    <w:rsid w:val="001E6C3B"/>
    <w:rsid w:val="001F1184"/>
    <w:rsid w:val="00226276"/>
    <w:rsid w:val="002616F5"/>
    <w:rsid w:val="00266663"/>
    <w:rsid w:val="0027229B"/>
    <w:rsid w:val="002D08B6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9594A"/>
    <w:rsid w:val="00DD1F40"/>
    <w:rsid w:val="00DF5E31"/>
    <w:rsid w:val="00E35BFC"/>
    <w:rsid w:val="00E54D19"/>
    <w:rsid w:val="00EB21F4"/>
    <w:rsid w:val="00EE7F0D"/>
    <w:rsid w:val="00F22F22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93B47"/>
  <w15:docId w15:val="{2B11A7C0-9730-40A0-AB0A-71D527C5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First Indent 2"/>
    <w:basedOn w:val="a5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zdgx</cp:lastModifiedBy>
  <cp:revision>8</cp:revision>
  <cp:lastPrinted>2023-02-13T03:13:00Z</cp:lastPrinted>
  <dcterms:created xsi:type="dcterms:W3CDTF">2023-03-27T06:59:00Z</dcterms:created>
  <dcterms:modified xsi:type="dcterms:W3CDTF">2023-12-06T03:02:00Z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