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850" w:leftChars="-405" w:right="-764" w:rightChars="-364"/>
        <w:jc w:val="center"/>
        <w:rPr>
          <w:rFonts w:cs="仿宋_GB2312"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cs="仿宋_GB2312" w:asciiTheme="majorEastAsia" w:hAnsiTheme="majorEastAsia" w:eastAsiaTheme="majorEastAsia"/>
          <w:b/>
          <w:bCs/>
          <w:sz w:val="32"/>
          <w:szCs w:val="32"/>
        </w:rPr>
        <w:t>包头供电公司2023年第十一批次服务集中招标采购项目（2024年通勤车辆租赁）（二次）</w:t>
      </w:r>
    </w:p>
    <w:p>
      <w:pPr>
        <w:ind w:left="-850" w:leftChars="-405" w:right="-764" w:rightChars="-364"/>
        <w:jc w:val="center"/>
        <w:rPr>
          <w:rFonts w:cs="仿宋_GB2312" w:asciiTheme="majorEastAsia" w:hAnsiTheme="majorEastAsia" w:eastAsiaTheme="majorEastAsia"/>
          <w:b/>
          <w:bCs/>
          <w:sz w:val="32"/>
          <w:szCs w:val="32"/>
          <w:lang w:val="zh-CN"/>
        </w:rPr>
      </w:pPr>
      <w:r>
        <w:rPr>
          <w:rFonts w:hint="eastAsia" w:cs="仿宋_GB2312" w:asciiTheme="majorEastAsia" w:hAnsiTheme="majorEastAsia" w:eastAsiaTheme="majorEastAsia"/>
          <w:b/>
          <w:bCs/>
          <w:sz w:val="32"/>
          <w:szCs w:val="32"/>
        </w:rPr>
        <w:t>中标</w:t>
      </w:r>
      <w:r>
        <w:rPr>
          <w:rFonts w:hint="eastAsia" w:cs="仿宋_GB2312" w:asciiTheme="majorEastAsia" w:hAnsiTheme="majorEastAsia" w:eastAsiaTheme="majorEastAsia"/>
          <w:b/>
          <w:bCs/>
          <w:sz w:val="32"/>
          <w:szCs w:val="32"/>
          <w:lang w:val="zh-CN"/>
        </w:rPr>
        <w:t>结果公示</w:t>
      </w:r>
    </w:p>
    <w:p>
      <w:pPr>
        <w:tabs>
          <w:tab w:val="left" w:pos="1377"/>
        </w:tabs>
        <w:spacing w:line="360" w:lineRule="auto"/>
        <w:ind w:right="-92" w:rightChars="-44" w:firstLine="458" w:firstLineChars="191"/>
        <w:jc w:val="left"/>
        <w:rPr>
          <w:rFonts w:cs="仿宋_GB2312" w:asciiTheme="majorEastAsia" w:hAnsiTheme="majorEastAsia" w:eastAsiaTheme="majorEastAsia"/>
          <w:sz w:val="24"/>
          <w:szCs w:val="24"/>
          <w:lang w:val="zh-CN"/>
        </w:rPr>
      </w:pP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包头供电公司2023年第十一批次服务集中招标采购项目（2024年通勤车辆租赁）（二次）（项目编号：ZDGX-2023BTGD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31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）于2023年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12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月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15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日至2023年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12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月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18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日下午17点进行了网上公示，公示期无异议，现将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中标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结果公示如下：</w:t>
      </w:r>
    </w:p>
    <w:tbl>
      <w:tblPr>
        <w:tblStyle w:val="9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827"/>
        <w:gridCol w:w="2739"/>
        <w:gridCol w:w="16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704" w:type="dxa"/>
            <w:vAlign w:val="center"/>
          </w:tcPr>
          <w:p>
            <w:pPr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标段</w:t>
            </w:r>
          </w:p>
        </w:tc>
        <w:tc>
          <w:tcPr>
            <w:tcW w:w="3827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标段名称</w:t>
            </w:r>
          </w:p>
        </w:tc>
        <w:tc>
          <w:tcPr>
            <w:tcW w:w="2739" w:type="dxa"/>
            <w:vAlign w:val="center"/>
          </w:tcPr>
          <w:p>
            <w:pPr>
              <w:ind w:firstLine="422"/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中标人</w:t>
            </w:r>
          </w:p>
        </w:tc>
        <w:tc>
          <w:tcPr>
            <w:tcW w:w="1656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中标金额（元）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变电管理二处、500kV变电管理处、达茂供电分公司、白云供电分公司通勤车辆租赁</w:t>
            </w:r>
          </w:p>
        </w:tc>
        <w:tc>
          <w:tcPr>
            <w:tcW w:w="273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包头市正华汽车服务有限公司</w:t>
            </w:r>
          </w:p>
        </w:tc>
        <w:tc>
          <w:tcPr>
            <w:tcW w:w="165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868528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</w:t>
            </w:r>
          </w:p>
        </w:tc>
        <w:tc>
          <w:tcPr>
            <w:tcW w:w="3827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综合事务中心、东河供电分公司、土右供电分公司、石拐供电分公司、固阳供电分公司通勤车辆租赁</w:t>
            </w:r>
          </w:p>
        </w:tc>
        <w:tc>
          <w:tcPr>
            <w:tcW w:w="273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包头市蒙吉通汽车服务有限责任公司</w:t>
            </w:r>
          </w:p>
        </w:tc>
        <w:tc>
          <w:tcPr>
            <w:tcW w:w="165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856250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.00</w:t>
            </w:r>
            <w:bookmarkStart w:id="0" w:name="_GoBack"/>
            <w:bookmarkEnd w:id="0"/>
          </w:p>
        </w:tc>
      </w:tr>
    </w:tbl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招 标 人：内蒙古电力(集团)有限责任公司包头供电分公司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 系 人：刘阳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ascii="宋体" w:hAnsi="宋体" w:eastAsia="宋体" w:cs="宋体"/>
          <w:sz w:val="24"/>
          <w:szCs w:val="24"/>
        </w:rPr>
        <w:t>0472-3652017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招标代理机构：中大国信工程管理有限公司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办公地址：内蒙古自治区包头市青山区自由路瑞兴苑11栋1单元202号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 系 人：宋涛 乔飞 李倩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徐阳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ascii="宋体" w:hAnsi="宋体" w:eastAsia="宋体" w:cs="宋体"/>
          <w:sz w:val="24"/>
          <w:szCs w:val="24"/>
        </w:rPr>
        <w:t>15504892341</w:t>
      </w:r>
      <w:r>
        <w:rPr>
          <w:rFonts w:hint="eastAsia" w:ascii="宋体" w:hAnsi="宋体" w:eastAsia="宋体" w:cs="宋体"/>
          <w:sz w:val="24"/>
          <w:szCs w:val="24"/>
        </w:rPr>
        <w:t>、1</w:t>
      </w:r>
      <w:r>
        <w:rPr>
          <w:rFonts w:ascii="宋体" w:hAnsi="宋体" w:eastAsia="宋体" w:cs="宋体"/>
          <w:sz w:val="24"/>
          <w:szCs w:val="24"/>
        </w:rPr>
        <w:t>5504892342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ascii="宋体" w:hAnsi="宋体" w:eastAsia="宋体" w:cs="宋体"/>
          <w:sz w:val="24"/>
          <w:szCs w:val="24"/>
        </w:rPr>
        <w:t>15504892343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ascii="宋体" w:hAnsi="宋体" w:eastAsia="宋体" w:cs="宋体"/>
          <w:sz w:val="24"/>
          <w:szCs w:val="24"/>
        </w:rPr>
        <w:t>0471-5689066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E-mail: </w:t>
      </w:r>
      <w:r>
        <w:rPr>
          <w:rFonts w:ascii="宋体" w:hAnsi="宋体" w:eastAsia="宋体" w:cs="宋体"/>
          <w:sz w:val="24"/>
          <w:szCs w:val="24"/>
        </w:rPr>
        <w:t>zdgxbtxmb@163.com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</w:p>
    <w:p>
      <w:pPr>
        <w:pStyle w:val="2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/>
          <w:sz w:val="24"/>
        </w:rPr>
        <w:t>监督单位：</w:t>
      </w:r>
      <w:r>
        <w:rPr>
          <w:rFonts w:hint="eastAsia" w:ascii="宋体" w:hAnsi="宋体" w:cs="宋体"/>
          <w:sz w:val="24"/>
        </w:rPr>
        <w:t>内蒙古电力(集团)有限责任公司包头供电分公司物资供应处</w:t>
      </w:r>
    </w:p>
    <w:p>
      <w:pPr>
        <w:pStyle w:val="2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受理范围：对包头供电公司招标代理机构存在：</w:t>
      </w:r>
    </w:p>
    <w:p>
      <w:pPr>
        <w:pStyle w:val="2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hint="eastAsia" w:ascii="宋体" w:hAnsi="宋体" w:cs="宋体"/>
          <w:sz w:val="24"/>
        </w:rPr>
        <w:t>资格审查不公正、泄露招标信息、未按时反馈投标人的质疑、未督办澄清事宜、未按规定收取和退还投标保证金的行为</w:t>
      </w:r>
    </w:p>
    <w:p>
      <w:pPr>
        <w:pStyle w:val="2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hint="eastAsia" w:ascii="宋体" w:hAnsi="宋体" w:cs="宋体"/>
          <w:sz w:val="24"/>
        </w:rPr>
        <w:t>其他违规、违纪行为</w:t>
      </w:r>
    </w:p>
    <w:p>
      <w:pPr>
        <w:ind w:firstLine="480" w:firstLineChars="200"/>
        <w:rPr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联系人：薛晓慧           联系电话：0472-3657652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D07852"/>
    <w:multiLevelType w:val="multilevel"/>
    <w:tmpl w:val="33D07852"/>
    <w:lvl w:ilvl="0" w:tentative="0">
      <w:start w:val="1"/>
      <w:numFmt w:val="decimalEnclosedCircle"/>
      <w:lvlText w:val="%1"/>
      <w:lvlJc w:val="left"/>
      <w:pPr>
        <w:ind w:left="840" w:hanging="360"/>
      </w:pPr>
      <w:rPr>
        <w:rFonts w:hint="default" w:ascii="宋体" w:hAnsi="宋体" w:cs="宋体"/>
        <w:sz w:val="24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NiMjMzYTcxNDYyYzEyOWNlNmNmZjlhMGM0MzQ5YWIifQ=="/>
  </w:docVars>
  <w:rsids>
    <w:rsidRoot w:val="42A9018B"/>
    <w:rsid w:val="00033E13"/>
    <w:rsid w:val="0006642F"/>
    <w:rsid w:val="000B7DC9"/>
    <w:rsid w:val="000C017B"/>
    <w:rsid w:val="00144B7F"/>
    <w:rsid w:val="00163FE6"/>
    <w:rsid w:val="001E6C3B"/>
    <w:rsid w:val="001F1184"/>
    <w:rsid w:val="00226276"/>
    <w:rsid w:val="00266663"/>
    <w:rsid w:val="0027229B"/>
    <w:rsid w:val="003412ED"/>
    <w:rsid w:val="003429D0"/>
    <w:rsid w:val="00342A0A"/>
    <w:rsid w:val="0036284B"/>
    <w:rsid w:val="00406485"/>
    <w:rsid w:val="004227E7"/>
    <w:rsid w:val="004E4852"/>
    <w:rsid w:val="005A33B1"/>
    <w:rsid w:val="00616E59"/>
    <w:rsid w:val="006834A3"/>
    <w:rsid w:val="006867D6"/>
    <w:rsid w:val="00720657"/>
    <w:rsid w:val="00726AB7"/>
    <w:rsid w:val="007C20DC"/>
    <w:rsid w:val="007C2890"/>
    <w:rsid w:val="00880B3B"/>
    <w:rsid w:val="008E6F79"/>
    <w:rsid w:val="00A05829"/>
    <w:rsid w:val="00A42FF6"/>
    <w:rsid w:val="00AA2B7D"/>
    <w:rsid w:val="00B45A1C"/>
    <w:rsid w:val="00BE6FDE"/>
    <w:rsid w:val="00C073C5"/>
    <w:rsid w:val="00C42E66"/>
    <w:rsid w:val="00CF11AE"/>
    <w:rsid w:val="00D528B1"/>
    <w:rsid w:val="00D9594A"/>
    <w:rsid w:val="00DD1F40"/>
    <w:rsid w:val="00DF5E31"/>
    <w:rsid w:val="00E54D19"/>
    <w:rsid w:val="00EB21F4"/>
    <w:rsid w:val="00EE7F0D"/>
    <w:rsid w:val="00F22F22"/>
    <w:rsid w:val="00F73923"/>
    <w:rsid w:val="00FD095D"/>
    <w:rsid w:val="01E86F2B"/>
    <w:rsid w:val="03773E2B"/>
    <w:rsid w:val="05BB4BC3"/>
    <w:rsid w:val="0ACF7999"/>
    <w:rsid w:val="0C654F6B"/>
    <w:rsid w:val="0C764CD0"/>
    <w:rsid w:val="0CA537B7"/>
    <w:rsid w:val="0E4D5CB6"/>
    <w:rsid w:val="0EC616BD"/>
    <w:rsid w:val="1006130B"/>
    <w:rsid w:val="12244F80"/>
    <w:rsid w:val="12E74F28"/>
    <w:rsid w:val="14013C8D"/>
    <w:rsid w:val="16EB2510"/>
    <w:rsid w:val="18357C37"/>
    <w:rsid w:val="1A2417DC"/>
    <w:rsid w:val="1ACE0615"/>
    <w:rsid w:val="1E936924"/>
    <w:rsid w:val="2188552B"/>
    <w:rsid w:val="21C43C39"/>
    <w:rsid w:val="22F83FEB"/>
    <w:rsid w:val="233E632C"/>
    <w:rsid w:val="23F073B8"/>
    <w:rsid w:val="26871534"/>
    <w:rsid w:val="2A4D1354"/>
    <w:rsid w:val="2A6254EB"/>
    <w:rsid w:val="2B91654B"/>
    <w:rsid w:val="2BA76FA8"/>
    <w:rsid w:val="2F404A4A"/>
    <w:rsid w:val="32445483"/>
    <w:rsid w:val="33812687"/>
    <w:rsid w:val="377F2AD5"/>
    <w:rsid w:val="380569CE"/>
    <w:rsid w:val="39001852"/>
    <w:rsid w:val="39A93E39"/>
    <w:rsid w:val="39C16853"/>
    <w:rsid w:val="3A9535EB"/>
    <w:rsid w:val="40AB0497"/>
    <w:rsid w:val="41CF4659"/>
    <w:rsid w:val="42A9018B"/>
    <w:rsid w:val="42FA4177"/>
    <w:rsid w:val="43902949"/>
    <w:rsid w:val="451B7823"/>
    <w:rsid w:val="46871463"/>
    <w:rsid w:val="4E8F13F8"/>
    <w:rsid w:val="4ECF7A46"/>
    <w:rsid w:val="50D030BE"/>
    <w:rsid w:val="50EA2A3F"/>
    <w:rsid w:val="55245A8C"/>
    <w:rsid w:val="57A81D63"/>
    <w:rsid w:val="59CF4D87"/>
    <w:rsid w:val="5D0160B5"/>
    <w:rsid w:val="5EE50BC0"/>
    <w:rsid w:val="5FC66889"/>
    <w:rsid w:val="60353D30"/>
    <w:rsid w:val="60A24FBB"/>
    <w:rsid w:val="65401CCC"/>
    <w:rsid w:val="66000D6B"/>
    <w:rsid w:val="66102FD3"/>
    <w:rsid w:val="66EF082E"/>
    <w:rsid w:val="68752FB5"/>
    <w:rsid w:val="6B804797"/>
    <w:rsid w:val="6F156D98"/>
    <w:rsid w:val="73B170F5"/>
    <w:rsid w:val="749112CA"/>
    <w:rsid w:val="756764D9"/>
    <w:rsid w:val="77F57C6E"/>
    <w:rsid w:val="77FC724F"/>
    <w:rsid w:val="78372035"/>
    <w:rsid w:val="79254583"/>
    <w:rsid w:val="79F23840"/>
    <w:rsid w:val="7C2C638B"/>
    <w:rsid w:val="7FC0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iPriority="99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qFormat="1" w:uiPriority="99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link w:val="14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Message Header"/>
    <w:basedOn w:val="1"/>
    <w:semiHidden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  <w:sz w:val="24"/>
      <w:szCs w:val="24"/>
    </w:rPr>
  </w:style>
  <w:style w:type="paragraph" w:styleId="7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  <w:style w:type="paragraph" w:customStyle="1" w:styleId="13">
    <w:name w:val="列出段落111"/>
    <w:basedOn w:val="1"/>
    <w:link w:val="15"/>
    <w:qFormat/>
    <w:uiPriority w:val="0"/>
    <w:pPr>
      <w:ind w:firstLine="420" w:firstLineChars="200"/>
    </w:pPr>
    <w:rPr>
      <w:rFonts w:ascii="Times New Roman" w:hAnsi="Times New Roman" w:eastAsia="仿宋_GB2312" w:cs="Times New Roman"/>
      <w:sz w:val="34"/>
    </w:rPr>
  </w:style>
  <w:style w:type="character" w:customStyle="1" w:styleId="14">
    <w:name w:val="正文缩进 字符"/>
    <w:link w:val="2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5">
    <w:name w:val="列出段落 Char"/>
    <w:link w:val="13"/>
    <w:qFormat/>
    <w:uiPriority w:val="0"/>
    <w:rPr>
      <w:rFonts w:ascii="Times New Roman" w:hAnsi="Times New Roman" w:eastAsia="仿宋_GB2312" w:cs="Times New Roman"/>
      <w:kern w:val="2"/>
      <w:sz w:val="3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ACF49-0797-41CA-BCFE-16B5CDF44F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595</Characters>
  <Lines>4</Lines>
  <Paragraphs>1</Paragraphs>
  <TotalTime>12</TotalTime>
  <ScaleCrop>false</ScaleCrop>
  <LinksUpToDate>false</LinksUpToDate>
  <CharactersWithSpaces>698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2023-12-19T02:40:00Z</dcterms:created>
  <dc:creator>ZDGXN</dc:creator>
  <cp:lastModifiedBy>金  昔。</cp:lastModifiedBy>
  <cp:lastPrinted>2023-12-19T02:48:09Z</cp:lastPrinted>
  <dcterms:modified xsi:type="dcterms:W3CDTF">2023-12-19T03:04:27Z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31D2EB52EB7545F6BCFA55C854280B6C</vt:lpwstr>
  </property>
</Properties>
</file>