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63A03">
      <w:pPr>
        <w:spacing w:line="360" w:lineRule="auto"/>
        <w:jc w:val="center"/>
        <w:rPr>
          <w:rFonts w:hint="eastAsia" w:ascii="宋体" w:hAnsi="宋体" w:eastAsia="宋体" w:cs="宋体"/>
          <w:b/>
          <w:sz w:val="28"/>
          <w:szCs w:val="28"/>
          <w:lang w:eastAsia="zh-CN"/>
        </w:rPr>
      </w:pPr>
      <w:bookmarkStart w:id="6" w:name="_GoBack"/>
      <w:bookmarkEnd w:id="6"/>
      <w:r>
        <w:rPr>
          <w:rFonts w:hint="eastAsia" w:ascii="宋体" w:hAnsi="宋体" w:cs="宋体"/>
          <w:b/>
          <w:sz w:val="28"/>
          <w:szCs w:val="28"/>
          <w:lang w:eastAsia="zh-CN"/>
        </w:rPr>
        <w:t>2025年呼和浩特供电公司旗县分公司特种车辆机械台班框架采购招标</w:t>
      </w:r>
    </w:p>
    <w:p w14:paraId="60C54E85">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5D830F96">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2025年呼和浩特供电公司旗县分公司特种车辆机械台班框架采购招标</w:t>
      </w:r>
      <w:r>
        <w:rPr>
          <w:rFonts w:hint="eastAsia" w:ascii="宋体" w:hAnsi="宋体" w:cs="宋体"/>
          <w:kern w:val="0"/>
          <w:sz w:val="24"/>
        </w:rPr>
        <w:t>进行招标。欢迎符合资格条件的投标人前来报名参加。</w:t>
      </w:r>
    </w:p>
    <w:p w14:paraId="39FD3FAE">
      <w:pPr>
        <w:spacing w:line="360" w:lineRule="auto"/>
        <w:jc w:val="left"/>
        <w:rPr>
          <w:rFonts w:hint="eastAsia" w:ascii="宋体" w:hAnsi="宋体" w:cs="宋体"/>
          <w:sz w:val="24"/>
        </w:rPr>
      </w:pPr>
      <w:r>
        <w:rPr>
          <w:rFonts w:hint="eastAsia" w:ascii="宋体" w:hAnsi="宋体" w:cs="宋体"/>
          <w:b/>
          <w:sz w:val="24"/>
        </w:rPr>
        <w:t>一、项目概况与招标范围</w:t>
      </w:r>
    </w:p>
    <w:p w14:paraId="1863C974">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2025年呼和浩特供电公司旗县分公司特种车辆机械台班框架采购招标；</w:t>
      </w:r>
    </w:p>
    <w:p w14:paraId="32E38CDD">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HG20250101-235；</w:t>
      </w:r>
    </w:p>
    <w:p w14:paraId="3EBAD28A">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3B04B18A">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4CD18E8A">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合同签订之日起至2025年12月31日；</w:t>
      </w:r>
    </w:p>
    <w:p w14:paraId="5F89400A">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入围家数：5家；</w:t>
      </w:r>
    </w:p>
    <w:p w14:paraId="29900E56">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7、分配原则：由招标人在使用中根据需要分配</w:t>
      </w:r>
      <w:r>
        <w:rPr>
          <w:rFonts w:hint="eastAsia" w:ascii="宋体" w:hAnsi="宋体" w:cs="宋体"/>
          <w:sz w:val="24"/>
          <w:lang w:eastAsia="zh-CN"/>
        </w:rPr>
        <w:t>；</w:t>
      </w:r>
    </w:p>
    <w:p w14:paraId="626A319C">
      <w:pPr>
        <w:pStyle w:val="2"/>
        <w:spacing w:after="0" w:line="360" w:lineRule="auto"/>
        <w:ind w:left="0" w:leftChars="0" w:firstLine="480"/>
      </w:pPr>
      <w:r>
        <w:rPr>
          <w:rFonts w:hint="eastAsia" w:ascii="宋体" w:hAnsi="宋体" w:cs="宋体"/>
          <w:sz w:val="24"/>
        </w:rPr>
        <w:t>8、最高投标限价：</w:t>
      </w:r>
      <w:r>
        <w:rPr>
          <w:rFonts w:hint="eastAsia" w:ascii="宋体" w:hAnsi="宋体" w:cs="宋体"/>
          <w:sz w:val="24"/>
          <w:lang w:val="en-US" w:eastAsia="zh-CN"/>
        </w:rPr>
        <w:t>10900元</w:t>
      </w:r>
      <w:r>
        <w:rPr>
          <w:rFonts w:hint="eastAsia" w:ascii="宋体" w:hAnsi="宋体" w:cs="宋体"/>
          <w:sz w:val="24"/>
          <w:lang w:eastAsia="zh-CN"/>
        </w:rPr>
        <w:t>，详见单价</w:t>
      </w:r>
      <w:r>
        <w:rPr>
          <w:rFonts w:hint="eastAsia" w:ascii="宋体" w:hAnsi="宋体" w:cs="宋体"/>
          <w:sz w:val="24"/>
          <w:lang w:val="en-US" w:eastAsia="zh-CN"/>
        </w:rPr>
        <w:t>明细</w:t>
      </w:r>
      <w:r>
        <w:rPr>
          <w:rFonts w:hint="eastAsia" w:ascii="宋体" w:hAnsi="宋体" w:cs="宋体"/>
          <w:sz w:val="24"/>
          <w:lang w:eastAsia="zh-CN"/>
        </w:rPr>
        <w:t>表</w:t>
      </w:r>
      <w:r>
        <w:rPr>
          <w:rFonts w:hint="eastAsia" w:ascii="宋体" w:hAnsi="宋体" w:cs="宋体"/>
          <w:sz w:val="24"/>
        </w:rPr>
        <w:t>。单价最高限价</w:t>
      </w:r>
      <w:r>
        <w:rPr>
          <w:rFonts w:hint="eastAsia" w:ascii="宋体" w:hAnsi="宋体" w:cs="宋体"/>
          <w:sz w:val="24"/>
          <w:lang w:val="en-US" w:eastAsia="zh-CN"/>
        </w:rPr>
        <w:t>详见附件</w:t>
      </w:r>
      <w:r>
        <w:rPr>
          <w:rFonts w:hint="eastAsia" w:ascii="宋体" w:hAnsi="宋体" w:cs="宋体"/>
          <w:sz w:val="24"/>
        </w:rPr>
        <w:t>，框架服务期内发生额预计为</w:t>
      </w:r>
      <w:r>
        <w:rPr>
          <w:rFonts w:hint="eastAsia" w:ascii="宋体" w:hAnsi="宋体" w:cs="宋体"/>
          <w:sz w:val="24"/>
          <w:lang w:val="en-US" w:eastAsia="zh-CN"/>
        </w:rPr>
        <w:t>115</w:t>
      </w:r>
      <w:r>
        <w:rPr>
          <w:rFonts w:hint="eastAsia" w:ascii="宋体" w:hAnsi="宋体" w:cs="宋体"/>
          <w:sz w:val="24"/>
        </w:rPr>
        <w:t>万元</w:t>
      </w:r>
      <w:r>
        <w:rPr>
          <w:rFonts w:hint="eastAsia"/>
        </w:rPr>
        <w:t>。</w:t>
      </w:r>
    </w:p>
    <w:bookmarkEnd w:id="0"/>
    <w:p w14:paraId="7FFDBB81">
      <w:pPr>
        <w:spacing w:line="360" w:lineRule="auto"/>
        <w:jc w:val="left"/>
        <w:rPr>
          <w:rFonts w:hint="eastAsia" w:ascii="宋体" w:hAnsi="宋体" w:cs="宋体"/>
          <w:b/>
          <w:sz w:val="24"/>
        </w:rPr>
      </w:pPr>
      <w:r>
        <w:rPr>
          <w:rFonts w:hint="eastAsia" w:ascii="宋体" w:hAnsi="宋体" w:cs="宋体"/>
          <w:b/>
          <w:sz w:val="24"/>
        </w:rPr>
        <w:t>二、投标人资格要求：</w:t>
      </w:r>
    </w:p>
    <w:p w14:paraId="6EF75618">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66CB14FB">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030F525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49990C5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3、投标人需具有开具增值税专用发票的能力；</w:t>
      </w:r>
    </w:p>
    <w:p w14:paraId="294C5F2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4、投标人及其法定代表人在中国裁判文书网（http://wenshu.court.gov.cn/）查询显示近三年（2022年05月01日至今）没有行贿犯罪记录；</w:t>
      </w:r>
    </w:p>
    <w:p w14:paraId="3AA151C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4FFF0DC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2418FF6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C94F2F6">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61B0124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6F23F3B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DC3D23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071B44C6">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06C4D86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近三年（2022年5月1日至今，以签订合同时间为准）具有类似租赁业绩，需提供合同及发票扫描件（合同内容至少应包括合同首页、内容、合同签订页等内容；发票后需附国家税务总局全国增值税发票查验平台的查询截图）。</w:t>
      </w:r>
    </w:p>
    <w:p w14:paraId="2768F8E1">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53C3EF5A">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182E4F65">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1817BBB">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2025年5月12日</w:t>
      </w:r>
      <w:r>
        <w:rPr>
          <w:rFonts w:hint="eastAsia" w:ascii="宋体" w:hAnsi="宋体" w:cs="宋体"/>
          <w:sz w:val="24"/>
        </w:rPr>
        <w:t>至</w:t>
      </w:r>
      <w:r>
        <w:rPr>
          <w:rFonts w:hint="eastAsia" w:ascii="宋体" w:hAnsi="宋体" w:cs="宋体"/>
          <w:sz w:val="24"/>
          <w:lang w:eastAsia="zh-CN"/>
        </w:rPr>
        <w:t>2025年5月16日</w:t>
      </w:r>
      <w:r>
        <w:rPr>
          <w:rFonts w:hint="eastAsia" w:ascii="宋体" w:hAnsi="宋体" w:cs="宋体"/>
          <w:sz w:val="24"/>
        </w:rPr>
        <w:t>下午 17:00 前（北京时间），进入《内蒙古电力集团电子采购系统》（http://guocai-impc.cppchina.cn/）在线递交报名资料和获取采购文件，逾期不予受理。</w:t>
      </w:r>
    </w:p>
    <w:p w14:paraId="5233F525">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5B1D41C2">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338464DE">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2E7CDC6F">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1D6CC14B">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2CF9DB38">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103686DC">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26C3350F">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05EC23A1">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159210CA">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0661B1B0">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lang w:eastAsia="zh-CN"/>
        </w:rPr>
        <w:t>投标人</w:t>
      </w:r>
      <w:r>
        <w:rPr>
          <w:rFonts w:hint="eastAsia" w:ascii="宋体" w:hAnsi="宋体" w:eastAsia="宋体" w:cs="宋体"/>
          <w:sz w:val="24"/>
          <w:lang w:val="en-US" w:eastAsia="zh-CN"/>
        </w:rPr>
        <w:t>须提供具有</w:t>
      </w:r>
      <w:r>
        <w:rPr>
          <w:rFonts w:hint="eastAsia" w:ascii="宋体" w:hAnsi="宋体" w:eastAsia="宋体" w:cs="宋体"/>
          <w:sz w:val="24"/>
          <w:lang w:eastAsia="zh-CN"/>
        </w:rPr>
        <w:t>开具增值税专用发票能力</w:t>
      </w:r>
      <w:r>
        <w:rPr>
          <w:rFonts w:hint="eastAsia" w:ascii="宋体" w:hAnsi="宋体" w:eastAsia="宋体" w:cs="宋体"/>
          <w:sz w:val="24"/>
          <w:lang w:val="en-US" w:eastAsia="zh-CN"/>
        </w:rPr>
        <w:t>的证明材料</w:t>
      </w:r>
      <w:r>
        <w:rPr>
          <w:rFonts w:hint="eastAsia" w:ascii="宋体" w:hAnsi="宋体" w:cs="宋体"/>
          <w:sz w:val="24"/>
        </w:rPr>
        <w:t>；</w:t>
      </w:r>
    </w:p>
    <w:p w14:paraId="2EB81EA0">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51A1F0D4">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59AC0FCA">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05219C2">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5BDFCF63">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724BD40F">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DA4681B">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581515B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313DE07">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7BD3690D">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15420C4">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781BBA3C">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77E6D7C">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2D4FDD76">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2025年5月12日</w:t>
      </w:r>
      <w:r>
        <w:rPr>
          <w:rFonts w:hint="eastAsia" w:ascii="宋体" w:hAnsi="宋体" w:cs="宋体"/>
          <w:b/>
          <w:bCs/>
          <w:sz w:val="24"/>
        </w:rPr>
        <w:t>9:00～</w:t>
      </w:r>
      <w:r>
        <w:rPr>
          <w:rFonts w:hint="eastAsia" w:ascii="宋体" w:hAnsi="宋体" w:cs="宋体"/>
          <w:b/>
          <w:bCs/>
          <w:sz w:val="24"/>
          <w:lang w:eastAsia="zh-CN"/>
        </w:rPr>
        <w:t>2025年6月3日上午9:00</w:t>
      </w:r>
    </w:p>
    <w:p w14:paraId="478F85A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2025年6月3日上午9:00</w:t>
      </w:r>
    </w:p>
    <w:p w14:paraId="796475D2">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2025年6月3日上午9:00</w:t>
      </w:r>
    </w:p>
    <w:p w14:paraId="27E7E33A">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2025年6月3日上午9:00</w:t>
      </w:r>
      <w:r>
        <w:rPr>
          <w:rFonts w:hint="eastAsia" w:ascii="宋体" w:hAnsi="宋体" w:cs="宋体"/>
          <w:b/>
          <w:bCs/>
          <w:sz w:val="24"/>
        </w:rPr>
        <w:t>～9:30</w:t>
      </w:r>
    </w:p>
    <w:p w14:paraId="2B62E33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077BAEBD">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32C96937">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2599A9F6">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7D4FCED7">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5D3F2D2">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4C348409">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8"/>
        <w:gridCol w:w="4733"/>
      </w:tblGrid>
      <w:tr w14:paraId="51697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0C0D466F">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4C0AC6B3">
            <w:pPr>
              <w:jc w:val="center"/>
              <w:rPr>
                <w:rFonts w:hint="eastAsia" w:ascii="宋体" w:hAnsi="宋体" w:cs="宋体"/>
                <w:sz w:val="24"/>
              </w:rPr>
            </w:pPr>
            <w:r>
              <w:rPr>
                <w:rFonts w:hint="eastAsia" w:ascii="宋体" w:hAnsi="宋体" w:cs="宋体"/>
                <w:sz w:val="24"/>
              </w:rPr>
              <w:t>平台使用费</w:t>
            </w:r>
          </w:p>
        </w:tc>
      </w:tr>
      <w:tr w14:paraId="480D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5411BD3">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4A8D93CF">
            <w:pPr>
              <w:jc w:val="center"/>
              <w:rPr>
                <w:rFonts w:hint="eastAsia" w:ascii="宋体" w:hAnsi="宋体" w:cs="宋体"/>
                <w:sz w:val="24"/>
              </w:rPr>
            </w:pPr>
            <w:r>
              <w:rPr>
                <w:rFonts w:hint="eastAsia" w:ascii="宋体" w:hAnsi="宋体" w:cs="宋体"/>
                <w:sz w:val="24"/>
              </w:rPr>
              <w:t>400元/标段/次</w:t>
            </w:r>
          </w:p>
        </w:tc>
      </w:tr>
      <w:tr w14:paraId="039D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A9A7FA5">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0986CA6E">
            <w:pPr>
              <w:jc w:val="center"/>
              <w:rPr>
                <w:rFonts w:hint="eastAsia" w:ascii="宋体" w:hAnsi="宋体" w:cs="宋体"/>
                <w:sz w:val="24"/>
              </w:rPr>
            </w:pPr>
            <w:r>
              <w:rPr>
                <w:rFonts w:hint="eastAsia" w:ascii="宋体" w:hAnsi="宋体" w:cs="宋体"/>
                <w:sz w:val="24"/>
              </w:rPr>
              <w:t>300元/标段/次</w:t>
            </w:r>
          </w:p>
        </w:tc>
      </w:tr>
    </w:tbl>
    <w:p w14:paraId="1C649B0C">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09EE1E79">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4636D0F3">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3ACB4D68">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2261138">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5FE1213F">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C5BF108">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16BC7B16">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4DDF5979">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59D53C80">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1BDB4660">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61B0B935">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5E5BE79D">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464C8734">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634E3EDE">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73D5702">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6743AE2C">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5ECF2C3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4B2FBA69">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465F322D">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794C56D9">
      <w:pPr>
        <w:pStyle w:val="12"/>
        <w:spacing w:line="360" w:lineRule="auto"/>
        <w:ind w:firstLine="480" w:firstLineChars="200"/>
        <w:outlineLvl w:val="0"/>
        <w:rPr>
          <w:rFonts w:hint="eastAsia" w:ascii="宋体" w:hAnsi="宋体"/>
          <w:b/>
          <w:bCs/>
          <w:sz w:val="24"/>
          <w:szCs w:val="24"/>
        </w:rPr>
      </w:pPr>
      <w:bookmarkStart w:id="2" w:name="_Toc23108"/>
      <w:bookmarkStart w:id="3" w:name="_Toc5867"/>
      <w:bookmarkStart w:id="4" w:name="_Toc17032"/>
      <w:bookmarkStart w:id="5" w:name="_Toc27725"/>
      <w:r>
        <w:rPr>
          <w:rFonts w:hint="eastAsia" w:ascii="宋体" w:hAnsi="宋体"/>
          <w:sz w:val="24"/>
          <w:szCs w:val="24"/>
        </w:rPr>
        <w:t>招 标 人：内蒙古电力(集团)有限责任公司呼和浩特供电分公司</w:t>
      </w:r>
      <w:bookmarkEnd w:id="2"/>
      <w:bookmarkEnd w:id="3"/>
      <w:bookmarkEnd w:id="4"/>
      <w:bookmarkEnd w:id="5"/>
    </w:p>
    <w:p w14:paraId="13AD4ECF">
      <w:pPr>
        <w:pStyle w:val="12"/>
        <w:spacing w:line="360" w:lineRule="auto"/>
        <w:ind w:firstLine="480" w:firstLineChars="200"/>
        <w:rPr>
          <w:rFonts w:hint="eastAsia" w:ascii="宋体" w:hAnsi="宋体"/>
          <w:sz w:val="24"/>
          <w:szCs w:val="24"/>
        </w:rPr>
      </w:pPr>
      <w:r>
        <w:rPr>
          <w:rFonts w:hint="eastAsia" w:ascii="宋体" w:hAnsi="宋体"/>
          <w:sz w:val="24"/>
          <w:szCs w:val="24"/>
        </w:rPr>
        <w:t>联系地址：呼和浩特市新城区通道北路74号</w:t>
      </w:r>
    </w:p>
    <w:p w14:paraId="62021BC6">
      <w:pPr>
        <w:pStyle w:val="12"/>
        <w:spacing w:line="360" w:lineRule="auto"/>
        <w:ind w:firstLine="480" w:firstLineChars="200"/>
        <w:rPr>
          <w:rFonts w:ascii="宋体" w:hAnsi="宋体"/>
          <w:sz w:val="24"/>
          <w:szCs w:val="24"/>
        </w:rPr>
      </w:pPr>
      <w:r>
        <w:rPr>
          <w:rFonts w:hint="eastAsia" w:ascii="宋体" w:hAnsi="宋体"/>
          <w:sz w:val="24"/>
          <w:szCs w:val="24"/>
        </w:rPr>
        <w:t>联 系 人：曹工、赵工</w:t>
      </w:r>
    </w:p>
    <w:p w14:paraId="69ED1601">
      <w:pPr>
        <w:widowControl/>
        <w:tabs>
          <w:tab w:val="left" w:pos="2625"/>
        </w:tabs>
        <w:adjustRightInd w:val="0"/>
        <w:spacing w:line="360" w:lineRule="auto"/>
        <w:ind w:firstLine="480" w:firstLineChars="200"/>
        <w:jc w:val="left"/>
        <w:rPr>
          <w:rFonts w:hint="eastAsia" w:ascii="宋体" w:hAnsi="宋体"/>
          <w:sz w:val="24"/>
        </w:rPr>
      </w:pPr>
      <w:r>
        <w:rPr>
          <w:rFonts w:hint="eastAsia" w:ascii="宋体" w:hAnsi="宋体"/>
          <w:sz w:val="24"/>
        </w:rPr>
        <w:t>联系电话：0471-6947482</w:t>
      </w:r>
    </w:p>
    <w:p w14:paraId="1AF3F6E6">
      <w:pPr>
        <w:pStyle w:val="2"/>
        <w:spacing w:after="0" w:line="360" w:lineRule="auto"/>
        <w:ind w:left="0" w:leftChars="0" w:firstLine="480"/>
        <w:rPr>
          <w:rFonts w:hint="eastAsia" w:ascii="宋体" w:hAnsi="宋体"/>
          <w:sz w:val="24"/>
        </w:rPr>
      </w:pPr>
      <w:r>
        <w:rPr>
          <w:rFonts w:hint="eastAsia" w:ascii="宋体" w:hAnsi="宋体"/>
          <w:sz w:val="24"/>
        </w:rPr>
        <w:t>监督举报邮箱为hhhtwzgyc@163.com</w:t>
      </w:r>
    </w:p>
    <w:p w14:paraId="72C921B8">
      <w:pPr>
        <w:pStyle w:val="2"/>
        <w:spacing w:after="0" w:line="360" w:lineRule="auto"/>
        <w:ind w:left="0" w:leftChars="0" w:firstLine="480"/>
        <w:rPr>
          <w:rFonts w:hint="eastAsia" w:ascii="宋体" w:hAnsi="宋体"/>
          <w:sz w:val="24"/>
        </w:rPr>
      </w:pPr>
      <w:r>
        <w:rPr>
          <w:rFonts w:hint="eastAsia" w:ascii="宋体" w:hAnsi="宋体"/>
          <w:sz w:val="24"/>
        </w:rPr>
        <w:t>监督人电话：0471-6943385</w:t>
      </w:r>
    </w:p>
    <w:p w14:paraId="4D99AFD7">
      <w:pPr>
        <w:spacing w:line="360" w:lineRule="auto"/>
        <w:ind w:firstLine="480" w:firstLineChars="200"/>
        <w:rPr>
          <w:rFonts w:hint="eastAsia" w:ascii="宋体" w:hAnsi="宋体" w:cs="宋体"/>
          <w:sz w:val="24"/>
        </w:rPr>
      </w:pPr>
    </w:p>
    <w:p w14:paraId="586D830C">
      <w:pPr>
        <w:spacing w:line="360" w:lineRule="auto"/>
        <w:ind w:firstLine="480" w:firstLineChars="200"/>
        <w:rPr>
          <w:rFonts w:hint="eastAsia" w:ascii="宋体" w:hAnsi="宋体" w:cs="宋体"/>
          <w:sz w:val="24"/>
        </w:rPr>
      </w:pPr>
      <w:r>
        <w:rPr>
          <w:rFonts w:hint="eastAsia" w:ascii="宋体" w:hAnsi="宋体" w:cs="宋体"/>
          <w:sz w:val="24"/>
        </w:rPr>
        <w:t>招标代理机构：并辉建设工程招标代理有限公司</w:t>
      </w:r>
    </w:p>
    <w:p w14:paraId="7600D212">
      <w:pPr>
        <w:spacing w:line="360" w:lineRule="auto"/>
        <w:ind w:firstLine="456" w:firstLineChars="200"/>
        <w:rPr>
          <w:rFonts w:hint="eastAsia" w:ascii="宋体" w:hAnsi="宋体" w:cs="宋体"/>
          <w:spacing w:val="-6"/>
          <w:sz w:val="24"/>
        </w:rPr>
      </w:pPr>
      <w:r>
        <w:rPr>
          <w:rFonts w:hint="eastAsia" w:ascii="宋体" w:hAnsi="宋体" w:cs="宋体"/>
          <w:spacing w:val="-6"/>
          <w:sz w:val="24"/>
        </w:rPr>
        <w:t>本项目联系地址：内蒙古自治区呼和浩特市新城区东方银座2号写字楼1012室</w:t>
      </w:r>
    </w:p>
    <w:p w14:paraId="6DF923C7">
      <w:pPr>
        <w:spacing w:line="360" w:lineRule="auto"/>
        <w:ind w:firstLine="480" w:firstLineChars="200"/>
        <w:rPr>
          <w:rFonts w:hint="eastAsia" w:ascii="宋体" w:hAnsi="宋体" w:cs="宋体"/>
          <w:sz w:val="24"/>
        </w:rPr>
      </w:pPr>
      <w:r>
        <w:rPr>
          <w:rFonts w:hint="eastAsia" w:ascii="宋体" w:hAnsi="宋体" w:cs="宋体"/>
          <w:sz w:val="24"/>
        </w:rPr>
        <w:t>联 系 人：马学敏、赵光亭、林晓龙、贾博、毕立峰、马斌、宋涛、乔飞、徐阳</w:t>
      </w:r>
    </w:p>
    <w:p w14:paraId="61AAA658">
      <w:pPr>
        <w:spacing w:line="360" w:lineRule="auto"/>
        <w:ind w:firstLine="480" w:firstLineChars="200"/>
        <w:rPr>
          <w:rFonts w:ascii="宋体" w:hAnsi="宋体" w:cs="宋体"/>
          <w:sz w:val="24"/>
        </w:rPr>
      </w:pPr>
      <w:r>
        <w:rPr>
          <w:rFonts w:hint="eastAsia" w:ascii="宋体" w:hAnsi="宋体" w:cs="宋体"/>
          <w:sz w:val="24"/>
        </w:rPr>
        <w:t>电    话：0471-5619823、19524719037、18047182371、15184783353、13087111520</w:t>
      </w:r>
    </w:p>
    <w:p w14:paraId="3C345886">
      <w:pPr>
        <w:spacing w:line="360" w:lineRule="auto"/>
        <w:ind w:firstLine="480" w:firstLineChars="200"/>
        <w:rPr>
          <w:rFonts w:hint="eastAsia" w:ascii="宋体" w:hAnsi="宋体" w:cs="宋体"/>
          <w:sz w:val="24"/>
        </w:rPr>
      </w:pPr>
      <w:r>
        <w:rPr>
          <w:rFonts w:hint="eastAsia" w:ascii="宋体" w:hAnsi="宋体" w:cs="宋体"/>
          <w:sz w:val="24"/>
        </w:rPr>
        <w:t>电子邮件：</w:t>
      </w:r>
      <w:r>
        <w:rPr>
          <w:rFonts w:hint="eastAsia" w:ascii="宋体" w:hAnsi="宋体" w:cs="宋体"/>
          <w:sz w:val="24"/>
        </w:rPr>
        <w:fldChar w:fldCharType="begin"/>
      </w:r>
      <w:r>
        <w:rPr>
          <w:rFonts w:hint="eastAsia" w:ascii="宋体" w:hAnsi="宋体" w:cs="宋体"/>
          <w:sz w:val="24"/>
        </w:rPr>
        <w:instrText xml:space="preserve"> HYPERLINK "mailto:xialiquan@cntcitc.com.cn" </w:instrText>
      </w:r>
      <w:r>
        <w:rPr>
          <w:rFonts w:hint="eastAsia" w:ascii="宋体" w:hAnsi="宋体" w:cs="宋体"/>
          <w:sz w:val="24"/>
        </w:rPr>
        <w:fldChar w:fldCharType="separate"/>
      </w:r>
      <w:r>
        <w:rPr>
          <w:rFonts w:hint="eastAsia" w:ascii="宋体" w:hAnsi="宋体" w:cs="宋体"/>
          <w:sz w:val="24"/>
        </w:rPr>
        <w:t>bhzbnmg1@163.com</w:t>
      </w:r>
      <w:r>
        <w:rPr>
          <w:rFonts w:hint="eastAsia" w:ascii="宋体" w:hAnsi="宋体" w:cs="宋体"/>
          <w:sz w:val="24"/>
        </w:rPr>
        <w:fldChar w:fldCharType="end"/>
      </w:r>
    </w:p>
    <w:p w14:paraId="5B4CA4C5"/>
    <w:p w14:paraId="3383B888">
      <w:pPr>
        <w:pStyle w:val="2"/>
      </w:pPr>
    </w:p>
    <w:p w14:paraId="35499934">
      <w:pPr>
        <w:pStyle w:val="9"/>
      </w:pPr>
    </w:p>
    <w:p w14:paraId="7F6BDC1A"/>
    <w:p w14:paraId="14D010ED">
      <w:pPr>
        <w:jc w:val="right"/>
      </w:pPr>
      <w:r>
        <w:rPr>
          <w:rFonts w:hint="eastAsia" w:ascii="宋体" w:hAnsi="宋体" w:cs="宋体"/>
          <w:sz w:val="24"/>
          <w:lang w:eastAsia="zh-CN"/>
        </w:rPr>
        <w:t>2025年5月12日</w:t>
      </w:r>
    </w:p>
    <w:sectPr>
      <w:pgSz w:w="11906" w:h="16838"/>
      <w:pgMar w:top="1440" w:right="1474"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2A04DF"/>
    <w:rsid w:val="05340FF1"/>
    <w:rsid w:val="062067FE"/>
    <w:rsid w:val="07E40BD9"/>
    <w:rsid w:val="14BA7E1E"/>
    <w:rsid w:val="37702892"/>
    <w:rsid w:val="42E06053"/>
    <w:rsid w:val="4F934F18"/>
    <w:rsid w:val="550A5C7C"/>
    <w:rsid w:val="55674E7D"/>
    <w:rsid w:val="56C34335"/>
    <w:rsid w:val="5A6C206F"/>
    <w:rsid w:val="5F2A04DF"/>
    <w:rsid w:val="63696264"/>
    <w:rsid w:val="66B27F22"/>
    <w:rsid w:val="66F81DD8"/>
    <w:rsid w:val="68E32614"/>
    <w:rsid w:val="691E53FA"/>
    <w:rsid w:val="6BFC5EC0"/>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ind w:left="420" w:leftChars="200"/>
    </w:p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Body Text"/>
    <w:basedOn w:val="1"/>
    <w:qFormat/>
    <w:uiPriority w:val="0"/>
    <w:pPr>
      <w:spacing w:after="120"/>
    </w:pPr>
  </w:style>
  <w:style w:type="paragraph" w:styleId="9">
    <w:name w:val="Body Text First Indent"/>
    <w:basedOn w:val="8"/>
    <w:next w:val="1"/>
    <w:qFormat/>
    <w:uiPriority w:val="0"/>
    <w:pPr>
      <w:spacing w:line="312" w:lineRule="auto"/>
      <w:ind w:firstLine="420" w:firstLineChars="0"/>
    </w:pPr>
    <w:rPr>
      <w:szCs w:val="20"/>
    </w:rPr>
  </w:style>
  <w:style w:type="paragraph" w:customStyle="1" w:styleId="12">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3846</Words>
  <Characters>4507</Characters>
  <Lines>0</Lines>
  <Paragraphs>0</Paragraphs>
  <TotalTime>0</TotalTime>
  <ScaleCrop>false</ScaleCrop>
  <LinksUpToDate>false</LinksUpToDate>
  <CharactersWithSpaces>4544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 当初.</cp:lastModifiedBy>
  <dcterms:modified xsi:type="dcterms:W3CDTF">2025-05-12T07:47:46Z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BFFD1650962B45A499D4DC4E8BEE761B_11</vt:lpwstr>
  </property>
  <property fmtid="{D5CDD505-2E9C-101B-9397-08002B2CF9AE}" pid="4" name="KSOTemplateDocerSaveRecord">
    <vt:lpwstr>eyJoZGlkIjoiNGRmZWNkNmQzZGIxOWUzY2MyNTY3ZjdiZDkxYTkzZWEiLCJ1c2VySWQiOiI0NDE5MzkxNTgifQ==</vt:lpwstr>
  </property>
</Properties>
</file>