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54E85">
      <w:pPr>
        <w:spacing w:line="360" w:lineRule="auto"/>
        <w:jc w:val="center"/>
        <w:rPr>
          <w:rFonts w:hint="eastAsia" w:ascii="宋体" w:hAnsi="宋体" w:cs="宋体"/>
          <w:b/>
          <w:sz w:val="32"/>
          <w:szCs w:val="32"/>
        </w:rPr>
      </w:pPr>
      <w:r>
        <w:rPr>
          <w:rFonts w:hint="eastAsia" w:ascii="宋体" w:hAnsi="宋体" w:cs="宋体"/>
          <w:b/>
          <w:sz w:val="28"/>
          <w:szCs w:val="28"/>
          <w:lang w:eastAsia="zh-CN"/>
        </w:rPr>
        <w:t>2025年呼和浩特供电公司旗县分公司特种车辆机械台班框架采购招标（二次）</w:t>
      </w:r>
      <w:r>
        <w:rPr>
          <w:rFonts w:hint="eastAsia" w:ascii="宋体" w:hAnsi="宋体" w:cs="宋体"/>
          <w:b/>
          <w:sz w:val="28"/>
          <w:szCs w:val="28"/>
        </w:rPr>
        <w:t>招标公告</w:t>
      </w:r>
    </w:p>
    <w:p w14:paraId="5D830F96">
      <w:pPr>
        <w:pStyle w:val="2"/>
        <w:spacing w:after="0" w:line="360" w:lineRule="auto"/>
        <w:ind w:left="0" w:leftChars="0" w:firstLine="480"/>
        <w:rPr>
          <w:rFonts w:hint="eastAsia" w:ascii="宋体" w:hAnsi="宋体" w:cs="宋体"/>
          <w:b/>
          <w:bCs/>
          <w:kern w:val="0"/>
        </w:rPr>
      </w:pPr>
      <w:r>
        <w:rPr>
          <w:rFonts w:hint="eastAsia" w:ascii="宋体" w:hAnsi="宋体" w:cs="宋体"/>
          <w:kern w:val="0"/>
          <w:sz w:val="24"/>
        </w:rPr>
        <w:t>据《中华人民共和国招标投标法》、《中华人民共和国招标投标法实施条例》的规定，遵循公开、公平、公正和诚实信用原则，</w:t>
      </w:r>
      <w:r>
        <w:rPr>
          <w:rFonts w:hint="eastAsia" w:ascii="宋体" w:hAnsi="宋体" w:cs="宋体"/>
          <w:b/>
          <w:bCs/>
          <w:kern w:val="0"/>
          <w:sz w:val="24"/>
          <w:u w:val="single"/>
        </w:rPr>
        <w:t>并辉建设工程招标代理有限公司</w:t>
      </w:r>
      <w:r>
        <w:rPr>
          <w:rFonts w:hint="eastAsia" w:ascii="宋体" w:hAnsi="宋体" w:cs="宋体"/>
          <w:kern w:val="0"/>
          <w:sz w:val="24"/>
        </w:rPr>
        <w:t>受</w:t>
      </w:r>
      <w:r>
        <w:rPr>
          <w:rFonts w:hint="eastAsia" w:ascii="宋体" w:hAnsi="宋体" w:cs="宋体"/>
          <w:b/>
          <w:bCs/>
          <w:kern w:val="0"/>
          <w:sz w:val="24"/>
          <w:u w:val="single"/>
        </w:rPr>
        <w:t>内蒙古电力（集团）有限责任公司呼和浩特供电分公司</w:t>
      </w:r>
      <w:r>
        <w:rPr>
          <w:rFonts w:hint="eastAsia" w:ascii="宋体" w:hAnsi="宋体" w:cs="宋体"/>
          <w:kern w:val="0"/>
          <w:sz w:val="24"/>
        </w:rPr>
        <w:t>的委托，采用公开招标方式对</w:t>
      </w:r>
      <w:r>
        <w:rPr>
          <w:rFonts w:hint="eastAsia" w:ascii="宋体" w:hAnsi="宋体" w:cs="宋体"/>
          <w:b/>
          <w:bCs/>
          <w:kern w:val="0"/>
          <w:sz w:val="24"/>
          <w:u w:val="single"/>
          <w:lang w:eastAsia="zh-CN"/>
        </w:rPr>
        <w:t>2025年呼和浩特供电公司旗县分公司特种车辆机械台班框架采购招标（二次）</w:t>
      </w:r>
      <w:r>
        <w:rPr>
          <w:rFonts w:hint="eastAsia" w:ascii="宋体" w:hAnsi="宋体" w:cs="宋体"/>
          <w:kern w:val="0"/>
          <w:sz w:val="24"/>
        </w:rPr>
        <w:t>进行招标。欢迎符合资格条件的投标人前来报名参加。</w:t>
      </w:r>
    </w:p>
    <w:p w14:paraId="39FD3FAE">
      <w:pPr>
        <w:spacing w:line="360" w:lineRule="auto"/>
        <w:jc w:val="left"/>
        <w:rPr>
          <w:rFonts w:hint="eastAsia" w:ascii="宋体" w:hAnsi="宋体" w:cs="宋体"/>
          <w:sz w:val="24"/>
        </w:rPr>
      </w:pPr>
      <w:r>
        <w:rPr>
          <w:rFonts w:hint="eastAsia" w:ascii="宋体" w:hAnsi="宋体" w:cs="宋体"/>
          <w:b/>
          <w:sz w:val="24"/>
        </w:rPr>
        <w:t>一、项目概况与招标范围</w:t>
      </w:r>
    </w:p>
    <w:p w14:paraId="1863C974">
      <w:pPr>
        <w:pStyle w:val="2"/>
        <w:spacing w:after="0" w:line="360" w:lineRule="auto"/>
        <w:ind w:left="0" w:leftChars="0" w:firstLine="480"/>
        <w:rPr>
          <w:rFonts w:hint="eastAsia" w:ascii="宋体" w:hAnsi="宋体" w:eastAsia="宋体" w:cs="宋体"/>
          <w:sz w:val="24"/>
          <w:lang w:eastAsia="zh-CN"/>
        </w:rPr>
      </w:pPr>
      <w:bookmarkStart w:id="0" w:name="_Hlk188112839"/>
      <w:r>
        <w:rPr>
          <w:rFonts w:hint="eastAsia" w:ascii="宋体" w:hAnsi="宋体" w:cs="宋体"/>
          <w:sz w:val="24"/>
        </w:rPr>
        <w:t>1、项目名称：</w:t>
      </w:r>
      <w:r>
        <w:rPr>
          <w:rFonts w:hint="eastAsia" w:ascii="宋体" w:hAnsi="宋体" w:cs="宋体"/>
          <w:sz w:val="24"/>
          <w:lang w:eastAsia="zh-CN"/>
        </w:rPr>
        <w:t>2025年呼和浩特供电公司旗县分公司特种车辆机械台班框架采购招标（二次）；</w:t>
      </w:r>
    </w:p>
    <w:p w14:paraId="32E38CDD">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2、招标编号：</w:t>
      </w:r>
      <w:r>
        <w:rPr>
          <w:rFonts w:hint="eastAsia" w:ascii="宋体" w:hAnsi="宋体" w:cs="宋体"/>
          <w:sz w:val="24"/>
          <w:lang w:eastAsia="zh-CN"/>
        </w:rPr>
        <w:t>HG20250101-235（二次）；</w:t>
      </w:r>
    </w:p>
    <w:p w14:paraId="3EBAD28A">
      <w:pPr>
        <w:pStyle w:val="2"/>
        <w:spacing w:after="0" w:line="360" w:lineRule="auto"/>
        <w:ind w:left="0" w:leftChars="0" w:firstLine="482"/>
        <w:rPr>
          <w:rFonts w:hint="eastAsia" w:ascii="宋体" w:hAnsi="宋体" w:eastAsia="宋体" w:cs="宋体"/>
          <w:b/>
          <w:bCs/>
          <w:w w:val="100"/>
          <w:sz w:val="24"/>
          <w:lang w:eastAsia="zh-CN"/>
        </w:rPr>
      </w:pPr>
      <w:r>
        <w:rPr>
          <w:rFonts w:hint="eastAsia" w:ascii="宋体" w:hAnsi="宋体" w:eastAsia="宋体" w:cs="宋体"/>
          <w:sz w:val="24"/>
        </w:rPr>
        <w:t>3、招标范围：</w:t>
      </w:r>
      <w:r>
        <w:rPr>
          <w:rFonts w:hint="eastAsia" w:ascii="宋体" w:hAnsi="宋体" w:eastAsia="宋体" w:cs="宋体"/>
          <w:w w:val="100"/>
          <w:sz w:val="24"/>
          <w:lang w:val="en-US" w:eastAsia="zh-CN"/>
        </w:rPr>
        <w:t>详见技术规范</w:t>
      </w:r>
      <w:r>
        <w:rPr>
          <w:rFonts w:hint="eastAsia" w:ascii="宋体" w:hAnsi="宋体" w:cs="宋体"/>
          <w:sz w:val="24"/>
        </w:rPr>
        <w:t>；</w:t>
      </w:r>
    </w:p>
    <w:p w14:paraId="3B04B18A">
      <w:pPr>
        <w:pStyle w:val="2"/>
        <w:spacing w:after="0" w:line="360" w:lineRule="auto"/>
        <w:ind w:left="0" w:leftChars="0" w:firstLine="480"/>
        <w:rPr>
          <w:rFonts w:hint="eastAsia" w:ascii="宋体" w:hAnsi="宋体" w:cs="宋体"/>
          <w:sz w:val="24"/>
        </w:rPr>
      </w:pPr>
      <w:r>
        <w:rPr>
          <w:rFonts w:hint="eastAsia" w:ascii="宋体" w:hAnsi="宋体" w:cs="宋体"/>
          <w:sz w:val="24"/>
        </w:rPr>
        <w:t>4、服务地点：呼和浩特市；</w:t>
      </w:r>
    </w:p>
    <w:p w14:paraId="4CD18E8A">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5、框架服务期限：</w:t>
      </w:r>
      <w:r>
        <w:rPr>
          <w:rFonts w:hint="eastAsia" w:ascii="宋体" w:hAnsi="宋体" w:cs="宋体"/>
          <w:sz w:val="24"/>
          <w:lang w:eastAsia="zh-CN"/>
        </w:rPr>
        <w:t>合同签订之日起至2025年12月31日；</w:t>
      </w:r>
    </w:p>
    <w:p w14:paraId="5F89400A">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6、</w:t>
      </w:r>
      <w:r>
        <w:rPr>
          <w:rFonts w:hint="eastAsia" w:ascii="宋体" w:hAnsi="宋体" w:cs="宋体"/>
          <w:sz w:val="24"/>
          <w:lang w:eastAsia="zh-CN"/>
        </w:rPr>
        <w:t>入围家数：5家；</w:t>
      </w:r>
    </w:p>
    <w:p w14:paraId="29900E56">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7、分配原则：由招标人在使用中根据需要分配</w:t>
      </w:r>
      <w:r>
        <w:rPr>
          <w:rFonts w:hint="eastAsia" w:ascii="宋体" w:hAnsi="宋体" w:cs="宋体"/>
          <w:sz w:val="24"/>
          <w:lang w:eastAsia="zh-CN"/>
        </w:rPr>
        <w:t>；</w:t>
      </w:r>
    </w:p>
    <w:p w14:paraId="626A319C">
      <w:pPr>
        <w:pStyle w:val="2"/>
        <w:spacing w:after="0" w:line="360" w:lineRule="auto"/>
        <w:ind w:left="0" w:leftChars="0" w:firstLine="480"/>
      </w:pPr>
      <w:r>
        <w:rPr>
          <w:rFonts w:hint="eastAsia" w:ascii="宋体" w:hAnsi="宋体" w:cs="宋体"/>
          <w:sz w:val="24"/>
        </w:rPr>
        <w:t>8、最高投标限价：</w:t>
      </w:r>
      <w:r>
        <w:rPr>
          <w:rFonts w:hint="eastAsia" w:ascii="宋体" w:hAnsi="宋体" w:cs="宋体"/>
          <w:sz w:val="24"/>
          <w:lang w:val="en-US" w:eastAsia="zh-CN"/>
        </w:rPr>
        <w:t>10900元</w:t>
      </w:r>
      <w:r>
        <w:rPr>
          <w:rFonts w:hint="eastAsia" w:ascii="宋体" w:hAnsi="宋体" w:cs="宋体"/>
          <w:sz w:val="24"/>
          <w:lang w:eastAsia="zh-CN"/>
        </w:rPr>
        <w:t>，详见单价</w:t>
      </w:r>
      <w:r>
        <w:rPr>
          <w:rFonts w:hint="eastAsia" w:ascii="宋体" w:hAnsi="宋体" w:cs="宋体"/>
          <w:sz w:val="24"/>
          <w:lang w:val="en-US" w:eastAsia="zh-CN"/>
        </w:rPr>
        <w:t>明细</w:t>
      </w:r>
      <w:r>
        <w:rPr>
          <w:rFonts w:hint="eastAsia" w:ascii="宋体" w:hAnsi="宋体" w:cs="宋体"/>
          <w:sz w:val="24"/>
          <w:lang w:eastAsia="zh-CN"/>
        </w:rPr>
        <w:t>表</w:t>
      </w:r>
      <w:r>
        <w:rPr>
          <w:rFonts w:hint="eastAsia" w:ascii="宋体" w:hAnsi="宋体" w:cs="宋体"/>
          <w:sz w:val="24"/>
        </w:rPr>
        <w:t>。单价最高限价</w:t>
      </w:r>
      <w:r>
        <w:rPr>
          <w:rFonts w:hint="eastAsia" w:ascii="宋体" w:hAnsi="宋体" w:cs="宋体"/>
          <w:sz w:val="24"/>
          <w:lang w:val="en-US" w:eastAsia="zh-CN"/>
        </w:rPr>
        <w:t>详见附件</w:t>
      </w:r>
      <w:r>
        <w:rPr>
          <w:rFonts w:hint="eastAsia" w:ascii="宋体" w:hAnsi="宋体" w:cs="宋体"/>
          <w:sz w:val="24"/>
        </w:rPr>
        <w:t>，框架服务期内发生额预计为</w:t>
      </w:r>
      <w:r>
        <w:rPr>
          <w:rFonts w:hint="eastAsia" w:ascii="宋体" w:hAnsi="宋体" w:cs="宋体"/>
          <w:sz w:val="24"/>
          <w:lang w:val="en-US" w:eastAsia="zh-CN"/>
        </w:rPr>
        <w:t>115</w:t>
      </w:r>
      <w:r>
        <w:rPr>
          <w:rFonts w:hint="eastAsia" w:ascii="宋体" w:hAnsi="宋体" w:cs="宋体"/>
          <w:sz w:val="24"/>
        </w:rPr>
        <w:t>万元</w:t>
      </w:r>
      <w:r>
        <w:rPr>
          <w:rFonts w:hint="eastAsia"/>
        </w:rPr>
        <w:t>。</w:t>
      </w:r>
    </w:p>
    <w:bookmarkEnd w:id="0"/>
    <w:p w14:paraId="7FFDBB81">
      <w:pPr>
        <w:spacing w:line="360" w:lineRule="auto"/>
        <w:jc w:val="left"/>
        <w:rPr>
          <w:rFonts w:hint="eastAsia" w:ascii="宋体" w:hAnsi="宋体" w:cs="宋体"/>
          <w:b/>
          <w:sz w:val="24"/>
        </w:rPr>
      </w:pPr>
      <w:r>
        <w:rPr>
          <w:rFonts w:hint="eastAsia" w:ascii="宋体" w:hAnsi="宋体" w:cs="宋体"/>
          <w:b/>
          <w:sz w:val="24"/>
        </w:rPr>
        <w:t>二、投标人资格要求：</w:t>
      </w:r>
    </w:p>
    <w:p w14:paraId="6EF75618">
      <w:pPr>
        <w:spacing w:line="360" w:lineRule="auto"/>
        <w:ind w:firstLine="482" w:firstLineChars="200"/>
        <w:jc w:val="left"/>
        <w:rPr>
          <w:rFonts w:hint="eastAsia" w:ascii="宋体" w:hAnsi="宋体" w:cs="宋体"/>
          <w:b/>
          <w:sz w:val="24"/>
        </w:rPr>
      </w:pPr>
      <w:bookmarkStart w:id="1" w:name="_Hlk39097550"/>
      <w:r>
        <w:rPr>
          <w:rFonts w:hint="eastAsia" w:ascii="宋体" w:hAnsi="宋体" w:cs="宋体"/>
          <w:b/>
          <w:sz w:val="24"/>
        </w:rPr>
        <w:t>通用资格要求</w:t>
      </w:r>
    </w:p>
    <w:p w14:paraId="66CB14FB">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1、本次招标要求投标人须为中华人民共和国境内依法注册的企业法人或其它组织，并在人员、设备、资金等方面具有保障如期完成服务等承担本项目的能力；</w:t>
      </w:r>
    </w:p>
    <w:p w14:paraId="030F525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49990C5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3、投标人需具有开具增值税专用发票的能力；</w:t>
      </w:r>
    </w:p>
    <w:p w14:paraId="294C5F2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4、投标人及其法定代表人在中国裁判文书网（http://wenshu.court.gov.cn/）查询显示近三年（2022年05月01日至今）没有行贿犯罪记录；</w:t>
      </w:r>
    </w:p>
    <w:p w14:paraId="3AA151C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5、投标人在“国家企业信用信息公示系统”（http://gsxt.saic.gov.cn/）中未被列入“严重违法失信企业名单（黑名单） ”；</w:t>
      </w:r>
    </w:p>
    <w:p w14:paraId="4FFF0DC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6、法定代表人或单位负责人为同一人或者存在控股、管理关系的不同单位，不得参加同一标段投标或者未划分标段的同一采购项目投标；</w:t>
      </w:r>
    </w:p>
    <w:p w14:paraId="2418FF6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7、投标人及其法定代表人不得被人民法院列为失信被执行人，在“中国执行信息公开网”（省份选择全部）（http://zxgk.court.gov.cn/shixin/）中未被列入失信被执行人名单；</w:t>
      </w:r>
    </w:p>
    <w:p w14:paraId="7C94F2F6">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61B0124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9、投标人被列入中国电力企业联合会公布的“中电联关于公布涉电力领域重点关注对象名单”无资格参与投标；</w:t>
      </w:r>
    </w:p>
    <w:p w14:paraId="6F23F3B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10、投标人未列入内蒙古电力（集团）有限责任公司暂停、取消投（中）标资格；</w:t>
      </w:r>
    </w:p>
    <w:p w14:paraId="3DC3D23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11、本项目不接受联合体投标。</w:t>
      </w:r>
    </w:p>
    <w:p w14:paraId="071B44C6">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lang w:eastAsia="zh-CN"/>
        </w:rPr>
      </w:pPr>
      <w:r>
        <w:rPr>
          <w:rFonts w:hint="eastAsia" w:ascii="宋体" w:hAnsi="宋体" w:eastAsia="宋体" w:cs="宋体"/>
          <w:b/>
          <w:sz w:val="24"/>
          <w:lang w:eastAsia="zh-CN"/>
        </w:rPr>
        <w:t>专用资格要求：</w:t>
      </w:r>
    </w:p>
    <w:p w14:paraId="06C4D86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lang w:eastAsia="zh-CN"/>
        </w:rPr>
        <w:t>投标人近三年（2022年5月1日至今，以签订合同时间为准）具有类似租赁业绩，需提供合同及发票扫描件（合同内容至少应包括合同首页、内容、合同签订页等内容；发票后需附国家税务总局全国增值税发票查验平台的查询截图）。</w:t>
      </w:r>
    </w:p>
    <w:p w14:paraId="2768F8E1">
      <w:pPr>
        <w:spacing w:line="360" w:lineRule="auto"/>
        <w:ind w:firstLine="482" w:firstLineChars="200"/>
        <w:jc w:val="left"/>
        <w:rPr>
          <w:rFonts w:hint="eastAsia" w:ascii="宋体" w:hAnsi="宋体" w:cs="宋体"/>
          <w:b/>
          <w:sz w:val="24"/>
        </w:rPr>
      </w:pPr>
      <w:r>
        <w:rPr>
          <w:rFonts w:ascii="宋体" w:hAnsi="宋体" w:cs="宋体"/>
          <w:b/>
          <w:sz w:val="24"/>
        </w:rPr>
        <w:t xml:space="preserve"> </w:t>
      </w:r>
      <w:bookmarkEnd w:id="1"/>
      <w:r>
        <w:rPr>
          <w:rFonts w:hint="eastAsia" w:ascii="宋体" w:hAnsi="宋体" w:cs="宋体"/>
          <w:b/>
          <w:sz w:val="24"/>
        </w:rPr>
        <w:t>三、报名及招标文件的获取</w:t>
      </w:r>
    </w:p>
    <w:p w14:paraId="53C3EF5A">
      <w:pPr>
        <w:widowControl/>
        <w:spacing w:line="360" w:lineRule="auto"/>
        <w:ind w:firstLine="480" w:firstLineChars="200"/>
        <w:jc w:val="left"/>
        <w:rPr>
          <w:rFonts w:hint="eastAsia" w:ascii="宋体" w:hAnsi="宋体" w:cs="宋体"/>
          <w:sz w:val="24"/>
        </w:rPr>
      </w:pPr>
      <w:r>
        <w:rPr>
          <w:rFonts w:hint="eastAsia" w:ascii="宋体" w:hAnsi="宋体" w:cs="宋体"/>
          <w:sz w:val="24"/>
        </w:rPr>
        <w:t>1、采购文件每套售价：本项目不收取采购文件费。</w:t>
      </w:r>
    </w:p>
    <w:p w14:paraId="182E4F65">
      <w:pPr>
        <w:widowControl/>
        <w:spacing w:line="360" w:lineRule="auto"/>
        <w:ind w:firstLine="480" w:firstLineChars="200"/>
        <w:jc w:val="left"/>
        <w:rPr>
          <w:rFonts w:hint="eastAsia" w:ascii="宋体" w:hAnsi="宋体" w:cs="宋体"/>
          <w:b/>
          <w:sz w:val="24"/>
        </w:rPr>
      </w:pPr>
      <w:r>
        <w:rPr>
          <w:rFonts w:hint="eastAsia" w:ascii="宋体" w:hAnsi="宋体" w:cs="宋体"/>
          <w:sz w:val="24"/>
        </w:rPr>
        <w:t>2、凡第一次参与内蒙古电力公司的各类招标采购项目的供应商，在投标报名前需要在内蒙古电力物资管理信息系统--“内蒙古电力（集团）有限责任公司电子商务平台（http://wzglb.impc.com.cn:82）”，先进行供应商基本信息注册，前述工作完成后方可开始投标报名。</w:t>
      </w:r>
    </w:p>
    <w:p w14:paraId="61817BBB">
      <w:pPr>
        <w:widowControl/>
        <w:spacing w:line="360" w:lineRule="auto"/>
        <w:ind w:firstLine="480" w:firstLineChars="200"/>
        <w:jc w:val="left"/>
        <w:rPr>
          <w:rFonts w:hint="eastAsia" w:ascii="宋体" w:hAnsi="宋体" w:cs="宋体"/>
          <w:sz w:val="24"/>
        </w:rPr>
      </w:pPr>
      <w:r>
        <w:rPr>
          <w:rFonts w:hint="eastAsia" w:ascii="宋体" w:hAnsi="宋体" w:cs="宋体"/>
          <w:sz w:val="24"/>
        </w:rPr>
        <w:t>3、项目实行在线报名和获取采购文件。凡有意参加响应者，请于</w:t>
      </w:r>
      <w:r>
        <w:rPr>
          <w:rFonts w:hint="eastAsia" w:ascii="宋体" w:hAnsi="宋体" w:cs="宋体"/>
          <w:sz w:val="24"/>
          <w:lang w:eastAsia="zh-CN"/>
        </w:rPr>
        <w:t>2025年5月</w:t>
      </w:r>
      <w:r>
        <w:rPr>
          <w:rFonts w:hint="eastAsia" w:ascii="宋体" w:hAnsi="宋体" w:cs="宋体"/>
          <w:sz w:val="24"/>
          <w:lang w:val="en-US" w:eastAsia="zh-CN"/>
        </w:rPr>
        <w:t>20</w:t>
      </w:r>
      <w:r>
        <w:rPr>
          <w:rFonts w:hint="eastAsia" w:ascii="宋体" w:hAnsi="宋体" w:cs="宋体"/>
          <w:sz w:val="24"/>
          <w:lang w:eastAsia="zh-CN"/>
        </w:rPr>
        <w:t>日</w:t>
      </w:r>
      <w:r>
        <w:rPr>
          <w:rFonts w:hint="eastAsia" w:ascii="宋体" w:hAnsi="宋体" w:cs="宋体"/>
          <w:sz w:val="24"/>
        </w:rPr>
        <w:t>至</w:t>
      </w:r>
      <w:r>
        <w:rPr>
          <w:rFonts w:hint="eastAsia" w:ascii="宋体" w:hAnsi="宋体" w:cs="宋体"/>
          <w:sz w:val="24"/>
          <w:lang w:eastAsia="zh-CN"/>
        </w:rPr>
        <w:t>2025年5月</w:t>
      </w:r>
      <w:r>
        <w:rPr>
          <w:rFonts w:hint="eastAsia" w:ascii="宋体" w:hAnsi="宋体" w:cs="宋体"/>
          <w:sz w:val="24"/>
          <w:lang w:val="en-US" w:eastAsia="zh-CN"/>
        </w:rPr>
        <w:t>26</w:t>
      </w:r>
      <w:r>
        <w:rPr>
          <w:rFonts w:hint="eastAsia" w:ascii="宋体" w:hAnsi="宋体" w:cs="宋体"/>
          <w:sz w:val="24"/>
          <w:lang w:eastAsia="zh-CN"/>
        </w:rPr>
        <w:t>日</w:t>
      </w:r>
      <w:r>
        <w:rPr>
          <w:rFonts w:hint="eastAsia" w:ascii="宋体" w:hAnsi="宋体" w:cs="宋体"/>
          <w:sz w:val="24"/>
        </w:rPr>
        <w:t>下午 17:00 前（北京时间），进入《内蒙古电力集团电子采购系统》（http://guocai-impc.cppchina.cn/）在线递交报名资料和获取采购文件，逾期不予受理。</w:t>
      </w:r>
    </w:p>
    <w:p w14:paraId="5233F525">
      <w:pPr>
        <w:spacing w:line="360" w:lineRule="auto"/>
        <w:ind w:firstLine="480" w:firstLineChars="200"/>
        <w:rPr>
          <w:rFonts w:hint="eastAsia" w:ascii="宋体" w:hAnsi="宋体" w:cs="宋体"/>
          <w:sz w:val="24"/>
        </w:rPr>
      </w:pPr>
      <w:r>
        <w:rPr>
          <w:rFonts w:hint="eastAsia" w:ascii="宋体" w:hAnsi="宋体" w:cs="宋体"/>
          <w:sz w:val="24"/>
        </w:rPr>
        <w:t>（1）具体流程为：登录系统→查看采购信息→我要报名【请务必按要求填写对应信息，并上传资料文件（扫描件加盖公章）、需开具增值税专用发票的应同时提供专票信息】→等待审核→审核通过后→供应商下载采购文件。</w:t>
      </w:r>
    </w:p>
    <w:p w14:paraId="5B1D41C2">
      <w:pPr>
        <w:spacing w:line="360" w:lineRule="auto"/>
        <w:ind w:firstLine="480" w:firstLineChars="200"/>
        <w:rPr>
          <w:rFonts w:hint="eastAsia" w:ascii="宋体" w:hAnsi="宋体" w:cs="宋体"/>
          <w:sz w:val="24"/>
        </w:rPr>
      </w:pPr>
      <w:r>
        <w:rPr>
          <w:rFonts w:hint="eastAsia" w:ascii="宋体" w:hAnsi="宋体" w:cs="宋体"/>
          <w:sz w:val="24"/>
        </w:rPr>
        <w:t>客服电话：供应商下载采购文件失败或遇到其他问题请拨打客服电话：400-0809-508 转7 (周一～周五 9:00-17:00)联系咨询。</w:t>
      </w:r>
    </w:p>
    <w:p w14:paraId="338464DE">
      <w:pPr>
        <w:spacing w:line="360" w:lineRule="auto"/>
        <w:ind w:firstLine="480" w:firstLineChars="200"/>
        <w:rPr>
          <w:rFonts w:ascii="宋体" w:hAnsi="宋体" w:cs="宋体"/>
          <w:sz w:val="24"/>
        </w:rPr>
      </w:pPr>
      <w:r>
        <w:rPr>
          <w:rFonts w:hint="eastAsia" w:ascii="宋体" w:hAnsi="宋体" w:cs="宋体"/>
          <w:sz w:val="24"/>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2E7CDC6F">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4、报名时所需资料：</w:t>
      </w:r>
    </w:p>
    <w:p w14:paraId="1D6CC14B">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需提供下列资料加盖单位公章扫描件：</w:t>
      </w:r>
      <w:r>
        <w:rPr>
          <w:rFonts w:hint="eastAsia" w:ascii="宋体" w:hAnsi="宋体" w:cs="宋体"/>
          <w:sz w:val="24"/>
        </w:rPr>
        <w:t>（如资料不全，拒绝接受）</w:t>
      </w:r>
    </w:p>
    <w:p w14:paraId="2CF9DB38">
      <w:pPr>
        <w:wordWrap w:val="0"/>
        <w:spacing w:line="360" w:lineRule="auto"/>
        <w:ind w:firstLine="480" w:firstLineChars="200"/>
        <w:rPr>
          <w:rFonts w:hint="eastAsia" w:ascii="宋体" w:hAnsi="宋体" w:cs="宋体"/>
          <w:sz w:val="24"/>
        </w:rPr>
      </w:pPr>
      <w:r>
        <w:rPr>
          <w:rFonts w:hint="eastAsia" w:ascii="宋体" w:hAnsi="宋体" w:cs="宋体"/>
          <w:sz w:val="24"/>
        </w:rPr>
        <w:t>（1）法定代表人（单位负责人）身份证明或法人代表授权委托书</w:t>
      </w:r>
      <w:r>
        <w:rPr>
          <w:rFonts w:hint="eastAsia" w:ascii="宋体" w:hAnsi="宋体" w:cs="宋体"/>
          <w:b/>
          <w:bCs/>
          <w:sz w:val="24"/>
        </w:rPr>
        <w:t>（格式详见附件）</w:t>
      </w:r>
      <w:r>
        <w:rPr>
          <w:rFonts w:hint="eastAsia" w:ascii="宋体" w:hAnsi="宋体" w:cs="宋体"/>
          <w:sz w:val="24"/>
        </w:rPr>
        <w:t>；</w:t>
      </w:r>
    </w:p>
    <w:p w14:paraId="103686DC">
      <w:pPr>
        <w:wordWrap w:val="0"/>
        <w:spacing w:line="360" w:lineRule="auto"/>
        <w:ind w:firstLine="480" w:firstLineChars="200"/>
        <w:rPr>
          <w:rFonts w:hint="eastAsia" w:ascii="宋体" w:hAnsi="宋体" w:cs="宋体"/>
          <w:sz w:val="24"/>
        </w:rPr>
      </w:pPr>
      <w:r>
        <w:rPr>
          <w:rFonts w:hint="eastAsia" w:ascii="宋体" w:hAnsi="宋体" w:cs="宋体"/>
          <w:sz w:val="24"/>
        </w:rPr>
        <w:t>（2）有效的营业执照，企业名称如有变更，需提供有关行政机关提供的变更证明；</w:t>
      </w:r>
    </w:p>
    <w:p w14:paraId="26C3350F">
      <w:pPr>
        <w:wordWrap w:val="0"/>
        <w:spacing w:line="360" w:lineRule="auto"/>
        <w:ind w:firstLine="480" w:firstLineChars="200"/>
        <w:rPr>
          <w:rFonts w:hint="eastAsia" w:ascii="宋体" w:hAnsi="宋体" w:cs="宋体"/>
          <w:sz w:val="24"/>
        </w:rPr>
      </w:pPr>
      <w:r>
        <w:rPr>
          <w:rFonts w:hint="eastAsia" w:ascii="宋体" w:hAnsi="宋体" w:cs="宋体"/>
          <w:sz w:val="24"/>
        </w:rPr>
        <w:t>（3）投标人及其法定代表人“中国执行信息公开网”（省份选择全部）（http://zxgk.court.gov.cn/shixin/）显示未被列入失信被执行人名单截图</w:t>
      </w:r>
      <w:r>
        <w:rPr>
          <w:rFonts w:hint="eastAsia" w:ascii="宋体" w:hAnsi="宋体" w:cs="宋体"/>
          <w:b/>
          <w:bCs/>
          <w:sz w:val="24"/>
        </w:rPr>
        <w:t>（格式详见附件）</w:t>
      </w:r>
      <w:r>
        <w:rPr>
          <w:rFonts w:hint="eastAsia" w:ascii="宋体" w:hAnsi="宋体" w:cs="宋体"/>
          <w:sz w:val="24"/>
        </w:rPr>
        <w:t>；</w:t>
      </w:r>
    </w:p>
    <w:p w14:paraId="05EC23A1">
      <w:pPr>
        <w:wordWrap w:val="0"/>
        <w:spacing w:line="360" w:lineRule="auto"/>
        <w:ind w:firstLine="480" w:firstLineChars="200"/>
        <w:rPr>
          <w:rFonts w:hint="eastAsia" w:ascii="宋体" w:hAnsi="宋体" w:cs="宋体"/>
          <w:sz w:val="24"/>
        </w:rPr>
      </w:pPr>
      <w:r>
        <w:rPr>
          <w:rFonts w:hint="eastAsia" w:ascii="宋体" w:hAnsi="宋体" w:cs="宋体"/>
          <w:sz w:val="24"/>
        </w:rPr>
        <w:t>（4）投标人及其法定代表人在中国裁判文书网（http://wenshu.court.gov.cn/）查询显示近三年没有行贿犯罪记录截图</w:t>
      </w:r>
      <w:r>
        <w:rPr>
          <w:rFonts w:hint="eastAsia" w:ascii="宋体" w:hAnsi="宋体" w:cs="宋体"/>
          <w:b/>
          <w:bCs/>
          <w:sz w:val="24"/>
        </w:rPr>
        <w:t>（格式详见附件）</w:t>
      </w:r>
      <w:r>
        <w:rPr>
          <w:rFonts w:hint="eastAsia" w:ascii="宋体" w:hAnsi="宋体" w:cs="宋体"/>
          <w:sz w:val="24"/>
        </w:rPr>
        <w:t>；</w:t>
      </w:r>
    </w:p>
    <w:p w14:paraId="159210CA">
      <w:pPr>
        <w:wordWrap w:val="0"/>
        <w:spacing w:line="360" w:lineRule="auto"/>
        <w:ind w:firstLine="480" w:firstLineChars="200"/>
        <w:rPr>
          <w:rFonts w:hint="eastAsia" w:ascii="宋体" w:hAnsi="宋体" w:cs="宋体"/>
          <w:sz w:val="24"/>
        </w:rPr>
      </w:pPr>
      <w:r>
        <w:rPr>
          <w:rFonts w:hint="eastAsia" w:ascii="宋体" w:hAnsi="宋体" w:cs="宋体"/>
          <w:sz w:val="24"/>
        </w:rPr>
        <w:t>（5）投标人提供“国家企业信用信息公示系统”（http://gsxt.saic.gov.cn/）中未被列入“严重违法失信企业名单（黑名单）”栏查询截图</w:t>
      </w:r>
      <w:r>
        <w:rPr>
          <w:rFonts w:hint="eastAsia" w:ascii="宋体" w:hAnsi="宋体" w:cs="宋体"/>
          <w:b/>
          <w:bCs/>
          <w:sz w:val="24"/>
        </w:rPr>
        <w:t>（格式详见附件）</w:t>
      </w:r>
    </w:p>
    <w:p w14:paraId="0661B1B0">
      <w:pPr>
        <w:wordWrap w:val="0"/>
        <w:spacing w:line="360" w:lineRule="auto"/>
        <w:ind w:firstLine="480" w:firstLineChars="200"/>
        <w:rPr>
          <w:rFonts w:hint="eastAsia" w:ascii="宋体" w:hAnsi="宋体" w:cs="宋体"/>
          <w:sz w:val="24"/>
        </w:rPr>
      </w:pPr>
      <w:r>
        <w:rPr>
          <w:rFonts w:hint="eastAsia" w:ascii="宋体" w:hAnsi="宋体" w:cs="宋体"/>
          <w:sz w:val="24"/>
        </w:rPr>
        <w:t>（6）</w:t>
      </w:r>
      <w:r>
        <w:rPr>
          <w:rFonts w:hint="eastAsia" w:ascii="宋体" w:hAnsi="宋体" w:eastAsia="宋体" w:cs="宋体"/>
          <w:sz w:val="24"/>
          <w:lang w:eastAsia="zh-CN"/>
        </w:rPr>
        <w:t>投标人</w:t>
      </w:r>
      <w:r>
        <w:rPr>
          <w:rFonts w:hint="eastAsia" w:ascii="宋体" w:hAnsi="宋体" w:eastAsia="宋体" w:cs="宋体"/>
          <w:sz w:val="24"/>
          <w:lang w:val="en-US" w:eastAsia="zh-CN"/>
        </w:rPr>
        <w:t>须提供具有</w:t>
      </w:r>
      <w:r>
        <w:rPr>
          <w:rFonts w:hint="eastAsia" w:ascii="宋体" w:hAnsi="宋体" w:eastAsia="宋体" w:cs="宋体"/>
          <w:sz w:val="24"/>
          <w:lang w:eastAsia="zh-CN"/>
        </w:rPr>
        <w:t>开具增值税专用发票能力</w:t>
      </w:r>
      <w:r>
        <w:rPr>
          <w:rFonts w:hint="eastAsia" w:ascii="宋体" w:hAnsi="宋体" w:eastAsia="宋体" w:cs="宋体"/>
          <w:sz w:val="24"/>
          <w:lang w:val="en-US" w:eastAsia="zh-CN"/>
        </w:rPr>
        <w:t>的证明材料</w:t>
      </w:r>
      <w:r>
        <w:rPr>
          <w:rFonts w:hint="eastAsia" w:ascii="宋体" w:hAnsi="宋体" w:cs="宋体"/>
          <w:sz w:val="24"/>
        </w:rPr>
        <w:t>；</w:t>
      </w:r>
    </w:p>
    <w:p w14:paraId="2EB81EA0">
      <w:pPr>
        <w:wordWrap w:val="0"/>
        <w:spacing w:line="360" w:lineRule="auto"/>
        <w:ind w:firstLine="480" w:firstLineChars="200"/>
        <w:rPr>
          <w:rFonts w:hint="eastAsia" w:ascii="宋体" w:hAnsi="宋体" w:cs="宋体"/>
          <w:sz w:val="24"/>
        </w:rPr>
      </w:pPr>
      <w:r>
        <w:rPr>
          <w:rFonts w:hint="eastAsia" w:ascii="宋体" w:hAnsi="宋体" w:cs="宋体"/>
          <w:sz w:val="24"/>
        </w:rPr>
        <w:t>（7）投标人须提供投标真实性承诺书</w:t>
      </w:r>
      <w:r>
        <w:rPr>
          <w:rFonts w:hint="eastAsia" w:ascii="宋体" w:hAnsi="宋体" w:cs="宋体"/>
          <w:b/>
          <w:bCs/>
          <w:sz w:val="24"/>
        </w:rPr>
        <w:t>（格式详见附件）</w:t>
      </w:r>
    </w:p>
    <w:p w14:paraId="51A1F0D4">
      <w:pPr>
        <w:wordWrap w:val="0"/>
        <w:spacing w:line="360" w:lineRule="auto"/>
        <w:ind w:firstLine="480" w:firstLineChars="200"/>
        <w:rPr>
          <w:rFonts w:hint="eastAsia" w:ascii="宋体" w:hAnsi="宋体" w:cs="宋体"/>
          <w:kern w:val="0"/>
          <w:sz w:val="24"/>
        </w:rPr>
      </w:pPr>
      <w:r>
        <w:rPr>
          <w:rFonts w:hint="eastAsia" w:ascii="宋体" w:hAnsi="宋体" w:cs="宋体"/>
          <w:sz w:val="24"/>
        </w:rPr>
        <w:t>（8）</w:t>
      </w:r>
      <w:r>
        <w:rPr>
          <w:rFonts w:hint="eastAsia" w:ascii="宋体" w:hAnsi="宋体" w:cs="宋体"/>
          <w:kern w:val="0"/>
          <w:sz w:val="24"/>
        </w:rPr>
        <w:t>专用资格要求中相关证明材料；</w:t>
      </w:r>
    </w:p>
    <w:p w14:paraId="59AC0FCA">
      <w:pPr>
        <w:spacing w:line="360" w:lineRule="auto"/>
        <w:ind w:firstLine="480" w:firstLineChars="200"/>
        <w:rPr>
          <w:rFonts w:hint="eastAsia" w:ascii="宋体" w:hAnsi="宋体" w:cs="宋体"/>
          <w:kern w:val="0"/>
          <w:sz w:val="24"/>
        </w:rPr>
      </w:pPr>
      <w:r>
        <w:rPr>
          <w:rFonts w:hint="eastAsia" w:ascii="宋体" w:hAnsi="宋体" w:cs="宋体"/>
          <w:kern w:val="0"/>
          <w:sz w:val="24"/>
        </w:rPr>
        <w:t>注：</w:t>
      </w:r>
    </w:p>
    <w:p w14:paraId="505219C2">
      <w:pPr>
        <w:spacing w:line="360" w:lineRule="auto"/>
        <w:ind w:firstLine="480" w:firstLineChars="200"/>
        <w:rPr>
          <w:rFonts w:hint="eastAsia" w:ascii="宋体" w:hAnsi="宋体" w:cs="宋体"/>
          <w:kern w:val="0"/>
          <w:sz w:val="24"/>
        </w:rPr>
      </w:pPr>
      <w:r>
        <w:rPr>
          <w:rFonts w:hint="eastAsia" w:ascii="宋体" w:hAnsi="宋体" w:cs="宋体"/>
          <w:kern w:val="0"/>
          <w:sz w:val="24"/>
        </w:rPr>
        <w:t>1.投标报名时，投标单位需将上述材料扫描件上传至“</w:t>
      </w:r>
      <w:r>
        <w:rPr>
          <w:rFonts w:hint="eastAsia" w:ascii="宋体" w:hAnsi="宋体" w:cs="宋体"/>
          <w:sz w:val="24"/>
        </w:rPr>
        <w:t>内蒙古电力集团电子采购系统</w:t>
      </w:r>
      <w:r>
        <w:rPr>
          <w:rFonts w:hint="eastAsia" w:ascii="宋体" w:hAnsi="宋体" w:cs="宋体"/>
          <w:kern w:val="0"/>
          <w:sz w:val="24"/>
        </w:rPr>
        <w:t>”内。</w:t>
      </w:r>
    </w:p>
    <w:p w14:paraId="5BDFCF63">
      <w:pPr>
        <w:spacing w:line="360" w:lineRule="auto"/>
        <w:ind w:firstLine="480" w:firstLineChars="200"/>
        <w:rPr>
          <w:rFonts w:hint="eastAsia" w:ascii="宋体" w:hAnsi="宋体" w:cs="宋体"/>
          <w:kern w:val="0"/>
          <w:sz w:val="24"/>
        </w:rPr>
      </w:pPr>
      <w:r>
        <w:rPr>
          <w:rFonts w:hint="eastAsia" w:ascii="宋体" w:hAnsi="宋体" w:cs="宋体"/>
          <w:kern w:val="0"/>
          <w:sz w:val="24"/>
        </w:rPr>
        <w:t>2.投标人提供的投标报名资料需按照公告要求顺序排列，整体扫描为pdf格式上传，不接受doc、图片形式的报名资料，未按上述要求提交的报名资料一律退回。</w:t>
      </w:r>
    </w:p>
    <w:p w14:paraId="724BD40F">
      <w:pPr>
        <w:spacing w:line="360" w:lineRule="auto"/>
        <w:ind w:firstLine="480" w:firstLineChars="200"/>
        <w:rPr>
          <w:rFonts w:hint="eastAsia" w:ascii="宋体" w:hAnsi="宋体" w:cs="宋体"/>
          <w:b/>
          <w:bCs/>
          <w:kern w:val="0"/>
          <w:sz w:val="24"/>
        </w:rPr>
      </w:pPr>
      <w:r>
        <w:rPr>
          <w:rFonts w:hint="eastAsia" w:ascii="宋体" w:hAnsi="宋体" w:cs="宋体"/>
          <w:kern w:val="0"/>
          <w:sz w:val="24"/>
        </w:rPr>
        <w:t>3.为保证投标人顺利报名成功，</w:t>
      </w:r>
      <w:r>
        <w:rPr>
          <w:spacing w:val="-2"/>
          <w:sz w:val="24"/>
        </w:rPr>
        <w:t>请</w:t>
      </w:r>
      <w:r>
        <w:rPr>
          <w:rFonts w:hint="eastAsia"/>
          <w:spacing w:val="-2"/>
          <w:sz w:val="24"/>
        </w:rPr>
        <w:t>投标人</w:t>
      </w:r>
      <w:r>
        <w:rPr>
          <w:spacing w:val="-2"/>
          <w:sz w:val="24"/>
        </w:rPr>
        <w:t>在报名截止时间前一个小时上传报名资料</w:t>
      </w:r>
      <w:r>
        <w:rPr>
          <w:rFonts w:hint="eastAsia" w:ascii="宋体" w:hAnsi="宋体" w:cs="宋体"/>
          <w:kern w:val="0"/>
          <w:sz w:val="24"/>
        </w:rPr>
        <w:t>，因资料审核未通过，投标人不能及时上传更正报名资料，导致的报名不成功，后果由投标人自行承担。</w:t>
      </w:r>
    </w:p>
    <w:p w14:paraId="7DA4681B">
      <w:pPr>
        <w:spacing w:line="360" w:lineRule="auto"/>
        <w:rPr>
          <w:rFonts w:hint="eastAsia" w:ascii="宋体" w:hAnsi="宋体" w:cs="宋体"/>
          <w:b/>
          <w:bCs/>
          <w:kern w:val="0"/>
          <w:sz w:val="24"/>
        </w:rPr>
      </w:pPr>
      <w:r>
        <w:rPr>
          <w:rFonts w:hint="eastAsia" w:ascii="宋体" w:hAnsi="宋体" w:cs="宋体"/>
          <w:b/>
          <w:bCs/>
          <w:kern w:val="0"/>
          <w:sz w:val="24"/>
        </w:rPr>
        <w:t>四、资格审查：</w:t>
      </w:r>
    </w:p>
    <w:p w14:paraId="581515B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本次招标采取资格后审方式，开标后由评标委员会统一进行资格审查，详见招标文件。资格审查时，投标人提供的资料不全或不合格的，均不能通过资格后审，其投标文件将被否决。</w:t>
      </w:r>
    </w:p>
    <w:p w14:paraId="1313DE07">
      <w:pPr>
        <w:widowControl/>
        <w:spacing w:line="360" w:lineRule="auto"/>
        <w:jc w:val="left"/>
        <w:rPr>
          <w:rFonts w:hint="eastAsia" w:ascii="宋体" w:hAnsi="宋体" w:cs="宋体"/>
          <w:sz w:val="24"/>
        </w:rPr>
      </w:pPr>
      <w:r>
        <w:rPr>
          <w:rFonts w:hint="eastAsia" w:ascii="宋体" w:hAnsi="宋体" w:cs="宋体"/>
          <w:b/>
          <w:sz w:val="24"/>
        </w:rPr>
        <w:t>五、投标文件递交方式：</w:t>
      </w:r>
    </w:p>
    <w:p w14:paraId="7BD3690D">
      <w:pPr>
        <w:spacing w:line="360" w:lineRule="auto"/>
        <w:ind w:left="105" w:leftChars="50" w:firstLine="44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rPr>
        <w:tab/>
      </w:r>
      <w:r>
        <w:rPr>
          <w:rFonts w:hint="eastAsia" w:ascii="宋体" w:hAnsi="宋体" w:cs="宋体"/>
          <w:kern w:val="0"/>
          <w:sz w:val="24"/>
        </w:rPr>
        <w:t>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115420C4">
      <w:pPr>
        <w:spacing w:line="360" w:lineRule="auto"/>
        <w:ind w:left="105" w:leftChars="50" w:firstLine="440"/>
        <w:rPr>
          <w:rFonts w:hint="eastAsia" w:ascii="宋体" w:hAnsi="宋体" w:cs="宋体"/>
          <w:sz w:val="24"/>
        </w:rPr>
      </w:pPr>
      <w:r>
        <w:rPr>
          <w:rFonts w:hint="eastAsia" w:ascii="宋体" w:hAnsi="宋体" w:cs="宋体"/>
          <w:kern w:val="0"/>
          <w:sz w:val="24"/>
        </w:rPr>
        <w:t>2.</w:t>
      </w:r>
      <w:r>
        <w:rPr>
          <w:rFonts w:hint="eastAsia" w:ascii="宋体" w:hAnsi="宋体" w:cs="宋体"/>
          <w:kern w:val="0"/>
          <w:sz w:val="24"/>
        </w:rPr>
        <w:tab/>
      </w:r>
      <w:r>
        <w:rPr>
          <w:rFonts w:hint="eastAsia" w:ascii="宋体" w:hAnsi="宋体" w:cs="宋体"/>
          <w:kern w:val="0"/>
          <w:sz w:val="24"/>
        </w:rPr>
        <w:t>响应文件加密：供应商对网上递交的响应文件应加密。登录【中招互连】APP 对响应文件进行加密功能（如果供应商使用 A 手机号码对响应文件进行了扫码加密，必须需要使用 A 手机号码进行扫码解密，才能读取或导入响应文件）。</w:t>
      </w:r>
    </w:p>
    <w:p w14:paraId="781BBA3C">
      <w:pPr>
        <w:spacing w:line="360" w:lineRule="auto"/>
        <w:ind w:firstLine="480" w:firstLineChars="200"/>
        <w:rPr>
          <w:rFonts w:hint="eastAsia" w:ascii="宋体" w:hAnsi="宋体" w:cs="宋体"/>
          <w:sz w:val="24"/>
        </w:rPr>
      </w:pPr>
      <w:r>
        <w:rPr>
          <w:rFonts w:hint="eastAsia" w:ascii="宋体" w:hAnsi="宋体" w:cs="宋体"/>
          <w:sz w:val="24"/>
        </w:rPr>
        <w:t>3.依据《电子招标投标办法》第二十七条规定，投标人应当在投标截止时间前完成投标文件</w:t>
      </w:r>
      <w:r>
        <w:rPr>
          <w:rFonts w:hint="eastAsia" w:ascii="宋体" w:hAnsi="宋体" w:cs="宋体"/>
          <w:sz w:val="24"/>
          <w:szCs w:val="32"/>
        </w:rPr>
        <w:t>的传输递交，并可以补充、修改或者撤回投标文件。投标截止时间前未完成投标文件传输的，视为撤回投标文件，投标截止时间后送达的投标文件，电子招标投标交易系统应当拒收。</w:t>
      </w:r>
    </w:p>
    <w:p w14:paraId="277E6D7C">
      <w:pPr>
        <w:adjustRightInd w:val="0"/>
        <w:spacing w:line="360" w:lineRule="auto"/>
        <w:rPr>
          <w:rFonts w:hint="eastAsia" w:ascii="宋体" w:hAnsi="宋体" w:cs="宋体"/>
          <w:sz w:val="24"/>
        </w:rPr>
      </w:pPr>
      <w:r>
        <w:rPr>
          <w:rFonts w:hint="eastAsia" w:ascii="宋体" w:hAnsi="宋体" w:cs="宋体"/>
          <w:b/>
          <w:sz w:val="24"/>
        </w:rPr>
        <w:t>六、</w:t>
      </w:r>
      <w:r>
        <w:rPr>
          <w:rFonts w:hint="eastAsia" w:ascii="宋体" w:hAnsi="宋体" w:cs="宋体"/>
          <w:b/>
          <w:kern w:val="0"/>
          <w:sz w:val="24"/>
        </w:rPr>
        <w:t>递交投标文件截止时间及开标时间：</w:t>
      </w:r>
    </w:p>
    <w:p w14:paraId="2D4FDD76">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投标文件上传时间：</w:t>
      </w:r>
      <w:r>
        <w:rPr>
          <w:rFonts w:hint="eastAsia" w:ascii="宋体" w:hAnsi="宋体" w:cs="宋体"/>
          <w:b/>
          <w:bCs/>
          <w:sz w:val="24"/>
          <w:lang w:eastAsia="zh-CN"/>
        </w:rPr>
        <w:t>2025年5月</w:t>
      </w:r>
      <w:r>
        <w:rPr>
          <w:rFonts w:hint="eastAsia" w:ascii="宋体" w:hAnsi="宋体" w:cs="宋体"/>
          <w:b/>
          <w:bCs/>
          <w:sz w:val="24"/>
          <w:lang w:val="en-US" w:eastAsia="zh-CN"/>
        </w:rPr>
        <w:t>20</w:t>
      </w:r>
      <w:r>
        <w:rPr>
          <w:rFonts w:hint="eastAsia" w:ascii="宋体" w:hAnsi="宋体" w:cs="宋体"/>
          <w:b/>
          <w:bCs/>
          <w:sz w:val="24"/>
          <w:lang w:eastAsia="zh-CN"/>
        </w:rPr>
        <w:t>日</w:t>
      </w:r>
      <w:r>
        <w:rPr>
          <w:rFonts w:hint="eastAsia" w:ascii="宋体" w:hAnsi="宋体" w:cs="宋体"/>
          <w:b/>
          <w:bCs/>
          <w:sz w:val="24"/>
        </w:rPr>
        <w:t>9:00～</w:t>
      </w:r>
      <w:r>
        <w:rPr>
          <w:rFonts w:hint="eastAsia" w:ascii="宋体" w:hAnsi="宋体" w:cs="宋体"/>
          <w:b/>
          <w:bCs/>
          <w:sz w:val="24"/>
          <w:lang w:eastAsia="zh-CN"/>
        </w:rPr>
        <w:t>2025年6月12日上午9:00</w:t>
      </w:r>
    </w:p>
    <w:p w14:paraId="478F85A4">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投标截止时间：</w:t>
      </w:r>
      <w:r>
        <w:rPr>
          <w:rFonts w:hint="eastAsia" w:ascii="宋体" w:hAnsi="宋体" w:cs="宋体"/>
          <w:b/>
          <w:bCs/>
          <w:sz w:val="24"/>
          <w:lang w:eastAsia="zh-CN"/>
        </w:rPr>
        <w:t>2025年6月12日上午9:00</w:t>
      </w:r>
    </w:p>
    <w:p w14:paraId="796475D2">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商务技术标及经济标开标时间：</w:t>
      </w:r>
      <w:r>
        <w:rPr>
          <w:rFonts w:hint="eastAsia" w:ascii="宋体" w:hAnsi="宋体" w:cs="宋体"/>
          <w:b/>
          <w:bCs/>
          <w:sz w:val="24"/>
          <w:lang w:eastAsia="zh-CN"/>
        </w:rPr>
        <w:t>2025年6月12日上午9:00</w:t>
      </w:r>
    </w:p>
    <w:p w14:paraId="27E7E33A">
      <w:pPr>
        <w:spacing w:line="360" w:lineRule="auto"/>
        <w:ind w:firstLine="482" w:firstLineChars="200"/>
        <w:rPr>
          <w:rFonts w:hint="eastAsia" w:ascii="宋体" w:hAnsi="宋体" w:cs="宋体"/>
          <w:color w:val="FF0000"/>
          <w:sz w:val="24"/>
        </w:rPr>
      </w:pPr>
      <w:r>
        <w:rPr>
          <w:rFonts w:hint="eastAsia" w:ascii="宋体" w:hAnsi="宋体" w:cs="宋体"/>
          <w:b/>
          <w:bCs/>
          <w:sz w:val="24"/>
        </w:rPr>
        <w:t>商务技术标及经济标解密时间：</w:t>
      </w:r>
      <w:r>
        <w:rPr>
          <w:rFonts w:hint="eastAsia" w:ascii="宋体" w:hAnsi="宋体" w:cs="宋体"/>
          <w:b/>
          <w:bCs/>
          <w:sz w:val="24"/>
          <w:lang w:eastAsia="zh-CN"/>
        </w:rPr>
        <w:t>2025年6月12日上午9:00</w:t>
      </w:r>
      <w:r>
        <w:rPr>
          <w:rFonts w:hint="eastAsia" w:ascii="宋体" w:hAnsi="宋体" w:cs="宋体"/>
          <w:b/>
          <w:bCs/>
          <w:sz w:val="24"/>
        </w:rPr>
        <w:t>～9:30</w:t>
      </w:r>
    </w:p>
    <w:p w14:paraId="2B62E33D">
      <w:pPr>
        <w:adjustRightInd w:val="0"/>
        <w:spacing w:line="360" w:lineRule="auto"/>
        <w:rPr>
          <w:rFonts w:hint="eastAsia" w:ascii="宋体" w:hAnsi="宋体" w:cs="宋体"/>
          <w:b/>
          <w:sz w:val="24"/>
        </w:rPr>
      </w:pPr>
      <w:r>
        <w:rPr>
          <w:rFonts w:hint="eastAsia" w:ascii="宋体" w:hAnsi="宋体" w:cs="宋体"/>
          <w:b/>
          <w:kern w:val="0"/>
          <w:sz w:val="24"/>
        </w:rPr>
        <w:t>七、解密方式及开标地点：</w:t>
      </w:r>
    </w:p>
    <w:p w14:paraId="077BAEBD">
      <w:pPr>
        <w:spacing w:line="360" w:lineRule="auto"/>
        <w:ind w:firstLine="480" w:firstLineChars="200"/>
        <w:rPr>
          <w:rFonts w:hint="eastAsia" w:ascii="宋体" w:hAnsi="宋体" w:cs="宋体"/>
          <w:kern w:val="0"/>
          <w:sz w:val="24"/>
        </w:rPr>
      </w:pPr>
      <w:r>
        <w:rPr>
          <w:rFonts w:hint="eastAsia" w:ascii="宋体" w:hAnsi="宋体" w:cs="宋体"/>
          <w:kern w:val="0"/>
          <w:sz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32C96937">
      <w:pPr>
        <w:spacing w:line="360" w:lineRule="auto"/>
        <w:ind w:firstLine="482" w:firstLineChars="200"/>
        <w:rPr>
          <w:rFonts w:hint="eastAsia" w:ascii="宋体" w:hAnsi="宋体" w:cs="宋体"/>
          <w:b/>
          <w:bCs/>
          <w:sz w:val="24"/>
        </w:rPr>
      </w:pPr>
      <w:r>
        <w:rPr>
          <w:rFonts w:hint="eastAsia" w:ascii="宋体" w:hAnsi="宋体" w:cs="宋体"/>
          <w:b/>
          <w:bCs/>
          <w:sz w:val="24"/>
        </w:rPr>
        <w:t>开标现场地点：内蒙古产权交易中心有限责任公司开标室</w:t>
      </w:r>
    </w:p>
    <w:p w14:paraId="2599A9F6">
      <w:pPr>
        <w:spacing w:line="360" w:lineRule="auto"/>
        <w:ind w:firstLine="482" w:firstLineChars="200"/>
        <w:rPr>
          <w:rFonts w:hint="eastAsia" w:ascii="宋体" w:hAnsi="宋体" w:cs="宋体"/>
          <w:b/>
          <w:bCs/>
          <w:sz w:val="24"/>
        </w:rPr>
      </w:pPr>
      <w:r>
        <w:rPr>
          <w:rFonts w:hint="eastAsia" w:ascii="宋体" w:hAnsi="宋体" w:cs="宋体"/>
          <w:b/>
          <w:bCs/>
          <w:sz w:val="24"/>
        </w:rPr>
        <w:t>地址：呼和浩特市赛罕区阿吉泰路3号</w:t>
      </w:r>
    </w:p>
    <w:p w14:paraId="7D4FCED7">
      <w:pPr>
        <w:spacing w:line="360" w:lineRule="auto"/>
        <w:ind w:firstLine="480" w:firstLineChars="200"/>
        <w:rPr>
          <w:rFonts w:hint="eastAsia" w:ascii="宋体" w:hAnsi="宋体" w:cs="宋体"/>
          <w:kern w:val="0"/>
          <w:sz w:val="24"/>
        </w:rPr>
      </w:pPr>
      <w:r>
        <w:rPr>
          <w:rFonts w:hint="eastAsia" w:ascii="宋体" w:hAnsi="宋体" w:cs="宋体"/>
          <w:sz w:val="24"/>
        </w:rPr>
        <w:t>如果截标或开标时间及地点有改变，代理机构将提前通知，逾期提交的响应文件将不予受理，不接受邮寄方式提交响应文件。</w:t>
      </w:r>
    </w:p>
    <w:p w14:paraId="45D3F2D2">
      <w:pPr>
        <w:adjustRightInd w:val="0"/>
        <w:spacing w:line="360" w:lineRule="auto"/>
        <w:rPr>
          <w:rFonts w:hint="eastAsia" w:ascii="宋体" w:hAnsi="宋体" w:cs="宋体"/>
          <w:b/>
          <w:bCs/>
          <w:sz w:val="24"/>
        </w:rPr>
      </w:pPr>
      <w:r>
        <w:rPr>
          <w:rFonts w:hint="eastAsia" w:ascii="宋体" w:hAnsi="宋体" w:cs="宋体"/>
          <w:b/>
          <w:bCs/>
          <w:sz w:val="24"/>
        </w:rPr>
        <w:t>八、招标费用：</w:t>
      </w:r>
    </w:p>
    <w:p w14:paraId="4C348409">
      <w:pPr>
        <w:spacing w:line="360" w:lineRule="auto"/>
        <w:ind w:firstLine="480" w:firstLineChars="200"/>
        <w:rPr>
          <w:rFonts w:hint="eastAsia" w:ascii="宋体" w:hAnsi="宋体" w:cs="宋体"/>
          <w:sz w:val="24"/>
        </w:rPr>
      </w:pPr>
      <w:r>
        <w:rPr>
          <w:rFonts w:hint="eastAsia" w:ascii="宋体" w:hAnsi="宋体" w:cs="宋体"/>
          <w:sz w:val="24"/>
        </w:rPr>
        <w:t>8.1平台使用费：本项目采用全流程电子招投标，每标段每家供应商需（在线下载采购文件后，上传响应文件前）在线向电子交易平台缴纳电子投标服务费。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28"/>
        <w:gridCol w:w="4733"/>
      </w:tblGrid>
      <w:tr w14:paraId="51697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0C0D466F">
            <w:pPr>
              <w:jc w:val="center"/>
              <w:rPr>
                <w:rFonts w:hint="eastAsia" w:ascii="宋体" w:hAnsi="宋体" w:cs="宋体"/>
                <w:sz w:val="24"/>
              </w:rPr>
            </w:pPr>
            <w:r>
              <w:rPr>
                <w:rFonts w:hint="eastAsia" w:ascii="宋体" w:hAnsi="宋体" w:cs="宋体"/>
                <w:sz w:val="24"/>
              </w:rPr>
              <w:t>招标类型</w:t>
            </w:r>
          </w:p>
        </w:tc>
        <w:tc>
          <w:tcPr>
            <w:tcW w:w="4895" w:type="dxa"/>
            <w:noWrap w:val="0"/>
            <w:vAlign w:val="center"/>
          </w:tcPr>
          <w:p w14:paraId="4C0AC6B3">
            <w:pPr>
              <w:jc w:val="center"/>
              <w:rPr>
                <w:rFonts w:hint="eastAsia" w:ascii="宋体" w:hAnsi="宋体" w:cs="宋体"/>
                <w:sz w:val="24"/>
              </w:rPr>
            </w:pPr>
            <w:r>
              <w:rPr>
                <w:rFonts w:hint="eastAsia" w:ascii="宋体" w:hAnsi="宋体" w:cs="宋体"/>
                <w:sz w:val="24"/>
              </w:rPr>
              <w:t>平台使用费</w:t>
            </w:r>
          </w:p>
        </w:tc>
      </w:tr>
      <w:tr w14:paraId="480DB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35411BD3">
            <w:pPr>
              <w:jc w:val="center"/>
              <w:rPr>
                <w:rFonts w:hint="eastAsia" w:ascii="宋体" w:hAnsi="宋体" w:cs="宋体"/>
                <w:sz w:val="24"/>
              </w:rPr>
            </w:pPr>
            <w:r>
              <w:rPr>
                <w:rFonts w:hint="eastAsia" w:ascii="宋体" w:hAnsi="宋体" w:cs="宋体"/>
                <w:sz w:val="24"/>
              </w:rPr>
              <w:t>招标项目</w:t>
            </w:r>
          </w:p>
        </w:tc>
        <w:tc>
          <w:tcPr>
            <w:tcW w:w="4895" w:type="dxa"/>
            <w:noWrap w:val="0"/>
            <w:vAlign w:val="center"/>
          </w:tcPr>
          <w:p w14:paraId="4A8D93CF">
            <w:pPr>
              <w:jc w:val="center"/>
              <w:rPr>
                <w:rFonts w:hint="eastAsia" w:ascii="宋体" w:hAnsi="宋体" w:cs="宋体"/>
                <w:sz w:val="24"/>
              </w:rPr>
            </w:pPr>
            <w:r>
              <w:rPr>
                <w:rFonts w:hint="eastAsia" w:ascii="宋体" w:hAnsi="宋体" w:cs="宋体"/>
                <w:sz w:val="24"/>
              </w:rPr>
              <w:t>400元/标段/次</w:t>
            </w:r>
          </w:p>
        </w:tc>
      </w:tr>
      <w:tr w14:paraId="039DC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3A9A7FA5">
            <w:pPr>
              <w:jc w:val="center"/>
              <w:rPr>
                <w:rFonts w:hint="eastAsia" w:ascii="宋体" w:hAnsi="宋体" w:cs="宋体"/>
                <w:sz w:val="24"/>
              </w:rPr>
            </w:pPr>
            <w:r>
              <w:rPr>
                <w:rFonts w:hint="eastAsia" w:ascii="宋体" w:hAnsi="宋体" w:cs="宋体"/>
                <w:sz w:val="24"/>
              </w:rPr>
              <w:t>非招标项目</w:t>
            </w:r>
          </w:p>
        </w:tc>
        <w:tc>
          <w:tcPr>
            <w:tcW w:w="4895" w:type="dxa"/>
            <w:noWrap w:val="0"/>
            <w:vAlign w:val="center"/>
          </w:tcPr>
          <w:p w14:paraId="0986CA6E">
            <w:pPr>
              <w:jc w:val="center"/>
              <w:rPr>
                <w:rFonts w:hint="eastAsia" w:ascii="宋体" w:hAnsi="宋体" w:cs="宋体"/>
                <w:sz w:val="24"/>
              </w:rPr>
            </w:pPr>
            <w:r>
              <w:rPr>
                <w:rFonts w:hint="eastAsia" w:ascii="宋体" w:hAnsi="宋体" w:cs="宋体"/>
                <w:sz w:val="24"/>
              </w:rPr>
              <w:t>300元/标段/次</w:t>
            </w:r>
          </w:p>
        </w:tc>
      </w:tr>
    </w:tbl>
    <w:p w14:paraId="1C649B0C">
      <w:pPr>
        <w:spacing w:line="360" w:lineRule="auto"/>
        <w:ind w:firstLine="480" w:firstLineChars="200"/>
        <w:rPr>
          <w:rFonts w:hint="eastAsia" w:ascii="宋体" w:hAnsi="宋体" w:cs="宋体"/>
          <w:sz w:val="24"/>
        </w:rPr>
      </w:pPr>
      <w:r>
        <w:rPr>
          <w:rFonts w:hint="eastAsia" w:ascii="宋体" w:hAnsi="宋体" w:cs="宋体"/>
          <w:sz w:val="24"/>
        </w:rPr>
        <w:t>8.2场所服务费收取标准</w:t>
      </w:r>
    </w:p>
    <w:p w14:paraId="09EE1E79">
      <w:pPr>
        <w:spacing w:line="360" w:lineRule="auto"/>
        <w:ind w:firstLine="480" w:firstLineChars="200"/>
        <w:rPr>
          <w:rFonts w:hint="eastAsia" w:ascii="宋体" w:hAnsi="宋体" w:cs="宋体"/>
          <w:sz w:val="24"/>
        </w:rPr>
      </w:pPr>
      <w:r>
        <w:rPr>
          <w:rFonts w:hint="eastAsia" w:ascii="宋体" w:hAnsi="宋体" w:cs="宋体"/>
          <w:sz w:val="24"/>
        </w:rPr>
        <w:t>成交供应商需在成交结果公告发布后5日内向内蒙古产权交易中心有限责任公司缴纳场所服务费的，收取标准如下：</w:t>
      </w:r>
    </w:p>
    <w:p w14:paraId="4636D0F3">
      <w:pPr>
        <w:spacing w:line="360" w:lineRule="auto"/>
        <w:ind w:firstLine="480" w:firstLineChars="200"/>
        <w:rPr>
          <w:rFonts w:hint="eastAsia" w:ascii="宋体" w:hAnsi="宋体" w:cs="宋体"/>
          <w:sz w:val="24"/>
        </w:rPr>
      </w:pPr>
      <w:r>
        <w:rPr>
          <w:rFonts w:hint="eastAsia" w:ascii="宋体" w:hAnsi="宋体" w:cs="宋体"/>
          <w:sz w:val="24"/>
        </w:rPr>
        <w:t>8.2.1以成交金额为基数，按1‰标准向成交供应商收取场所服务费，不足500元的按500元统一收取。</w:t>
      </w:r>
    </w:p>
    <w:p w14:paraId="3ACB4D68">
      <w:pPr>
        <w:spacing w:line="360" w:lineRule="auto"/>
        <w:ind w:firstLine="480" w:firstLineChars="200"/>
        <w:rPr>
          <w:rFonts w:hint="eastAsia" w:ascii="宋体" w:hAnsi="宋体" w:cs="宋体"/>
          <w:sz w:val="24"/>
        </w:rPr>
      </w:pPr>
      <w:r>
        <w:rPr>
          <w:rFonts w:hint="eastAsia" w:ascii="宋体" w:hAnsi="宋体" w:cs="宋体"/>
          <w:sz w:val="24"/>
        </w:rPr>
        <w:t>8.2.2入围、框架类、单价类等无固定成交总价的项目，按1000元/家的标准向成交供应商收取场所服务费。</w:t>
      </w:r>
    </w:p>
    <w:p w14:paraId="12261138">
      <w:pPr>
        <w:spacing w:line="360" w:lineRule="auto"/>
        <w:ind w:firstLine="480" w:firstLineChars="200"/>
        <w:rPr>
          <w:rFonts w:hint="eastAsia" w:ascii="宋体" w:hAnsi="宋体" w:cs="宋体"/>
          <w:sz w:val="24"/>
        </w:rPr>
      </w:pPr>
      <w:r>
        <w:rPr>
          <w:rFonts w:hint="eastAsia" w:ascii="宋体" w:hAnsi="宋体" w:cs="宋体"/>
          <w:sz w:val="24"/>
        </w:rPr>
        <w:t>8.2.3场所服务费缴纳方式为公对公转账，汇款信息如下：</w:t>
      </w:r>
    </w:p>
    <w:p w14:paraId="5FE1213F">
      <w:pPr>
        <w:spacing w:line="360" w:lineRule="auto"/>
        <w:ind w:firstLine="480" w:firstLineChars="200"/>
        <w:rPr>
          <w:rFonts w:hint="eastAsia" w:ascii="宋体" w:hAnsi="宋体" w:cs="宋体"/>
          <w:sz w:val="24"/>
        </w:rPr>
      </w:pPr>
      <w:r>
        <w:rPr>
          <w:rFonts w:hint="eastAsia" w:ascii="宋体" w:hAnsi="宋体" w:cs="宋体"/>
          <w:sz w:val="24"/>
        </w:rPr>
        <w:t>收款单位名称：内蒙古产权交易中心有限责任公司</w:t>
      </w:r>
    </w:p>
    <w:p w14:paraId="3C5BF108">
      <w:pPr>
        <w:spacing w:line="360" w:lineRule="auto"/>
        <w:ind w:firstLine="480" w:firstLineChars="200"/>
        <w:rPr>
          <w:rFonts w:hint="eastAsia" w:ascii="宋体" w:hAnsi="宋体" w:cs="宋体"/>
          <w:sz w:val="24"/>
        </w:rPr>
      </w:pPr>
      <w:r>
        <w:rPr>
          <w:rFonts w:hint="eastAsia" w:ascii="宋体" w:hAnsi="宋体" w:cs="宋体"/>
          <w:sz w:val="24"/>
        </w:rPr>
        <w:t>开户行：华夏银行呼和浩特分行营业部</w:t>
      </w:r>
    </w:p>
    <w:p w14:paraId="16BC7B16">
      <w:pPr>
        <w:spacing w:line="360" w:lineRule="auto"/>
        <w:ind w:firstLine="480" w:firstLineChars="200"/>
        <w:rPr>
          <w:rFonts w:hint="eastAsia" w:ascii="宋体" w:hAnsi="宋体" w:cs="宋体"/>
          <w:sz w:val="24"/>
        </w:rPr>
      </w:pPr>
      <w:r>
        <w:rPr>
          <w:rFonts w:hint="eastAsia" w:ascii="宋体" w:hAnsi="宋体" w:cs="宋体"/>
          <w:sz w:val="24"/>
        </w:rPr>
        <w:t xml:space="preserve">账  号：5830200001819100031131 </w:t>
      </w:r>
    </w:p>
    <w:p w14:paraId="4DDF5979">
      <w:pPr>
        <w:spacing w:line="360" w:lineRule="auto"/>
        <w:ind w:firstLine="480" w:firstLineChars="200"/>
        <w:rPr>
          <w:rFonts w:hint="eastAsia" w:ascii="宋体" w:hAnsi="宋体" w:cs="宋体"/>
          <w:sz w:val="24"/>
        </w:rPr>
      </w:pPr>
      <w:r>
        <w:rPr>
          <w:rFonts w:hint="eastAsia" w:ascii="宋体" w:hAnsi="宋体" w:cs="宋体"/>
          <w:sz w:val="24"/>
        </w:rPr>
        <w:t>行  号：304191001951</w:t>
      </w:r>
    </w:p>
    <w:p w14:paraId="59D53C80">
      <w:pPr>
        <w:spacing w:line="360" w:lineRule="auto"/>
        <w:ind w:firstLine="480" w:firstLineChars="200"/>
        <w:rPr>
          <w:rFonts w:hint="eastAsia" w:ascii="宋体" w:hAnsi="宋体" w:cs="宋体"/>
          <w:sz w:val="24"/>
        </w:rPr>
      </w:pPr>
      <w:r>
        <w:rPr>
          <w:rFonts w:hint="eastAsia" w:ascii="宋体" w:hAnsi="宋体" w:cs="宋体"/>
          <w:sz w:val="24"/>
        </w:rPr>
        <w:t>8.2.4交易场所：内蒙古产权交易中心有限责任公司</w:t>
      </w:r>
    </w:p>
    <w:p w14:paraId="1BDB4660">
      <w:pPr>
        <w:spacing w:line="360" w:lineRule="auto"/>
        <w:ind w:firstLine="480" w:firstLineChars="200"/>
        <w:rPr>
          <w:rFonts w:hint="eastAsia" w:ascii="宋体" w:hAnsi="宋体" w:cs="宋体"/>
          <w:sz w:val="24"/>
        </w:rPr>
      </w:pPr>
      <w:r>
        <w:rPr>
          <w:rFonts w:hint="eastAsia" w:ascii="宋体" w:hAnsi="宋体" w:cs="宋体"/>
          <w:sz w:val="24"/>
        </w:rPr>
        <w:t>地址:内蒙古呼和浩特市赛罕区阿吉泰路3号</w:t>
      </w:r>
    </w:p>
    <w:p w14:paraId="61B0B935">
      <w:pPr>
        <w:spacing w:line="360" w:lineRule="auto"/>
        <w:ind w:firstLine="480" w:firstLineChars="200"/>
        <w:rPr>
          <w:rFonts w:hint="eastAsia" w:ascii="宋体" w:hAnsi="宋体" w:cs="宋体"/>
          <w:sz w:val="24"/>
        </w:rPr>
      </w:pPr>
      <w:r>
        <w:rPr>
          <w:rFonts w:hint="eastAsia" w:ascii="宋体" w:hAnsi="宋体" w:cs="宋体"/>
          <w:sz w:val="24"/>
        </w:rPr>
        <w:t>项目负责人:董政</w:t>
      </w:r>
    </w:p>
    <w:p w14:paraId="5E5BE79D">
      <w:pPr>
        <w:spacing w:line="360" w:lineRule="auto"/>
        <w:ind w:firstLine="480" w:firstLineChars="200"/>
        <w:rPr>
          <w:rFonts w:hint="eastAsia" w:ascii="宋体" w:hAnsi="宋体" w:cs="宋体"/>
          <w:sz w:val="24"/>
          <w:highlight w:val="yellow"/>
        </w:rPr>
      </w:pPr>
      <w:r>
        <w:rPr>
          <w:rFonts w:hint="eastAsia" w:ascii="宋体" w:hAnsi="宋体" w:cs="宋体"/>
          <w:sz w:val="24"/>
        </w:rPr>
        <w:t>开票咨询:0471-3477645</w:t>
      </w:r>
    </w:p>
    <w:p w14:paraId="464C8734">
      <w:pPr>
        <w:spacing w:line="360" w:lineRule="auto"/>
        <w:ind w:firstLine="480" w:firstLineChars="200"/>
        <w:rPr>
          <w:rFonts w:hint="eastAsia" w:ascii="宋体" w:hAnsi="宋体" w:cs="宋体"/>
          <w:sz w:val="24"/>
        </w:rPr>
      </w:pPr>
      <w:r>
        <w:rPr>
          <w:rFonts w:hint="eastAsia" w:ascii="宋体" w:hAnsi="宋体" w:cs="宋体"/>
          <w:sz w:val="24"/>
        </w:rPr>
        <w:t>8.3中标服务费：中标服务费由中标人支付，中标人须向采购代理代理机构按如下标准和规定交纳中标服务费。</w:t>
      </w:r>
    </w:p>
    <w:p w14:paraId="634E3EDE">
      <w:pPr>
        <w:spacing w:line="360" w:lineRule="auto"/>
        <w:ind w:firstLine="480" w:firstLineChars="200"/>
        <w:rPr>
          <w:rFonts w:hint="eastAsia" w:ascii="宋体" w:hAnsi="宋体" w:cs="宋体"/>
          <w:sz w:val="24"/>
        </w:rPr>
      </w:pPr>
      <w:r>
        <w:rPr>
          <w:rFonts w:hint="eastAsia" w:ascii="宋体" w:hAnsi="宋体" w:cs="宋体"/>
          <w:sz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473D5702">
      <w:pPr>
        <w:spacing w:line="360" w:lineRule="auto"/>
        <w:ind w:firstLine="480" w:firstLineChars="200"/>
        <w:rPr>
          <w:rFonts w:hint="eastAsia" w:ascii="宋体" w:hAnsi="宋体" w:cs="宋体"/>
          <w:sz w:val="24"/>
        </w:rPr>
      </w:pPr>
      <w:r>
        <w:rPr>
          <w:rFonts w:hint="eastAsia" w:ascii="宋体" w:hAnsi="宋体" w:cs="宋体"/>
          <w:sz w:val="24"/>
        </w:rPr>
        <w:t>（2）中标服务费支付方式：采购完成，发出中标通知书前一次性支付。</w:t>
      </w:r>
    </w:p>
    <w:p w14:paraId="6743AE2C">
      <w:pPr>
        <w:spacing w:line="360" w:lineRule="auto"/>
        <w:ind w:firstLine="480" w:firstLineChars="200"/>
        <w:rPr>
          <w:rFonts w:hint="eastAsia" w:ascii="宋体" w:hAnsi="宋体" w:cs="宋体"/>
          <w:sz w:val="24"/>
          <w:highlight w:val="yellow"/>
        </w:rPr>
      </w:pPr>
      <w:r>
        <w:rPr>
          <w:rFonts w:hint="eastAsia" w:ascii="宋体" w:hAnsi="宋体" w:cs="宋体"/>
          <w:sz w:val="24"/>
        </w:rPr>
        <w:t>（3）中标服务费交纳形式：电汇、银行转账、现金均可。</w:t>
      </w:r>
    </w:p>
    <w:p w14:paraId="5ECF2C3D">
      <w:pPr>
        <w:adjustRightInd w:val="0"/>
        <w:spacing w:line="360" w:lineRule="auto"/>
        <w:rPr>
          <w:rFonts w:hint="eastAsia" w:ascii="宋体" w:hAnsi="宋体" w:cs="宋体"/>
          <w:b/>
          <w:bCs/>
          <w:sz w:val="24"/>
        </w:rPr>
      </w:pPr>
      <w:r>
        <w:rPr>
          <w:rFonts w:hint="eastAsia" w:ascii="宋体" w:hAnsi="宋体" w:cs="宋体"/>
          <w:b/>
          <w:bCs/>
          <w:sz w:val="24"/>
        </w:rPr>
        <w:t>九、公告发布媒体：</w:t>
      </w:r>
    </w:p>
    <w:p w14:paraId="4B2FBA69">
      <w:pPr>
        <w:wordWrap w:val="0"/>
        <w:spacing w:line="360" w:lineRule="auto"/>
        <w:ind w:firstLine="480" w:firstLineChars="200"/>
        <w:jc w:val="left"/>
        <w:rPr>
          <w:rFonts w:hint="eastAsia" w:ascii="宋体" w:hAnsi="宋体" w:cs="宋体"/>
          <w:sz w:val="24"/>
        </w:rPr>
      </w:pPr>
      <w:r>
        <w:rPr>
          <w:rFonts w:hint="eastAsia" w:ascii="宋体" w:hAnsi="宋体" w:cs="宋体"/>
          <w:sz w:val="24"/>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465F322D">
      <w:pPr>
        <w:adjustRightInd w:val="0"/>
        <w:spacing w:line="360" w:lineRule="auto"/>
        <w:rPr>
          <w:rFonts w:hint="eastAsia" w:ascii="宋体" w:hAnsi="宋体" w:cs="宋体"/>
          <w:b/>
          <w:bCs/>
          <w:sz w:val="24"/>
        </w:rPr>
      </w:pPr>
      <w:r>
        <w:rPr>
          <w:rFonts w:hint="eastAsia" w:ascii="宋体" w:hAnsi="宋体" w:cs="宋体"/>
          <w:b/>
          <w:bCs/>
          <w:sz w:val="24"/>
        </w:rPr>
        <w:t>十、联系人及联系方式：</w:t>
      </w:r>
    </w:p>
    <w:p w14:paraId="794C56D9">
      <w:pPr>
        <w:pStyle w:val="12"/>
        <w:spacing w:line="360" w:lineRule="auto"/>
        <w:ind w:firstLine="480" w:firstLineChars="200"/>
        <w:outlineLvl w:val="0"/>
        <w:rPr>
          <w:rFonts w:hint="eastAsia" w:ascii="宋体" w:hAnsi="宋体"/>
          <w:b/>
          <w:bCs/>
          <w:sz w:val="24"/>
          <w:szCs w:val="24"/>
        </w:rPr>
      </w:pPr>
      <w:bookmarkStart w:id="2" w:name="_Toc5867"/>
      <w:bookmarkStart w:id="3" w:name="_Toc17032"/>
      <w:bookmarkStart w:id="4" w:name="_Toc23108"/>
      <w:bookmarkStart w:id="5" w:name="_Toc27725"/>
      <w:r>
        <w:rPr>
          <w:rFonts w:hint="eastAsia" w:ascii="宋体" w:hAnsi="宋体"/>
          <w:sz w:val="24"/>
          <w:szCs w:val="24"/>
        </w:rPr>
        <w:t>招 标 人：内蒙古电力(集团)有限责任公司呼和浩特供电分公司</w:t>
      </w:r>
      <w:bookmarkEnd w:id="2"/>
      <w:bookmarkEnd w:id="3"/>
      <w:bookmarkEnd w:id="4"/>
      <w:bookmarkEnd w:id="5"/>
    </w:p>
    <w:p w14:paraId="13AD4ECF">
      <w:pPr>
        <w:pStyle w:val="12"/>
        <w:spacing w:line="360" w:lineRule="auto"/>
        <w:ind w:firstLine="480" w:firstLineChars="200"/>
        <w:rPr>
          <w:rFonts w:hint="eastAsia" w:ascii="宋体" w:hAnsi="宋体"/>
          <w:sz w:val="24"/>
          <w:szCs w:val="24"/>
        </w:rPr>
      </w:pPr>
      <w:r>
        <w:rPr>
          <w:rFonts w:hint="eastAsia" w:ascii="宋体" w:hAnsi="宋体"/>
          <w:sz w:val="24"/>
          <w:szCs w:val="24"/>
        </w:rPr>
        <w:t>联系地址：呼和浩特市新城区通道北路74号</w:t>
      </w:r>
    </w:p>
    <w:p w14:paraId="62021BC6">
      <w:pPr>
        <w:pStyle w:val="12"/>
        <w:spacing w:line="360" w:lineRule="auto"/>
        <w:ind w:firstLine="480" w:firstLineChars="200"/>
        <w:rPr>
          <w:rFonts w:ascii="宋体" w:hAnsi="宋体"/>
          <w:sz w:val="24"/>
          <w:szCs w:val="24"/>
        </w:rPr>
      </w:pPr>
      <w:r>
        <w:rPr>
          <w:rFonts w:hint="eastAsia" w:ascii="宋体" w:hAnsi="宋体"/>
          <w:sz w:val="24"/>
          <w:szCs w:val="24"/>
        </w:rPr>
        <w:t>联 系 人：曹工、赵工</w:t>
      </w:r>
    </w:p>
    <w:p w14:paraId="69ED1601">
      <w:pPr>
        <w:widowControl/>
        <w:tabs>
          <w:tab w:val="left" w:pos="2625"/>
        </w:tabs>
        <w:adjustRightInd w:val="0"/>
        <w:spacing w:line="360" w:lineRule="auto"/>
        <w:ind w:firstLine="480" w:firstLineChars="200"/>
        <w:jc w:val="left"/>
        <w:rPr>
          <w:rFonts w:hint="eastAsia" w:ascii="宋体" w:hAnsi="宋体"/>
          <w:sz w:val="24"/>
        </w:rPr>
      </w:pPr>
      <w:r>
        <w:rPr>
          <w:rFonts w:hint="eastAsia" w:ascii="宋体" w:hAnsi="宋体"/>
          <w:sz w:val="24"/>
        </w:rPr>
        <w:t>联系电话：0471-6947482</w:t>
      </w:r>
    </w:p>
    <w:p w14:paraId="1AF3F6E6">
      <w:pPr>
        <w:pStyle w:val="2"/>
        <w:spacing w:after="0" w:line="360" w:lineRule="auto"/>
        <w:ind w:left="0" w:leftChars="0" w:firstLine="480"/>
        <w:rPr>
          <w:rFonts w:hint="eastAsia" w:ascii="宋体" w:hAnsi="宋体"/>
          <w:sz w:val="24"/>
        </w:rPr>
      </w:pPr>
      <w:r>
        <w:rPr>
          <w:rFonts w:hint="eastAsia" w:ascii="宋体" w:hAnsi="宋体"/>
          <w:sz w:val="24"/>
        </w:rPr>
        <w:t>监督举报邮箱为hhhtwzgyc@163.com</w:t>
      </w:r>
    </w:p>
    <w:p w14:paraId="72C921B8">
      <w:pPr>
        <w:pStyle w:val="2"/>
        <w:spacing w:after="0" w:line="360" w:lineRule="auto"/>
        <w:ind w:left="0" w:leftChars="0" w:firstLine="480"/>
        <w:rPr>
          <w:rFonts w:hint="eastAsia" w:ascii="宋体" w:hAnsi="宋体"/>
          <w:sz w:val="24"/>
        </w:rPr>
      </w:pPr>
      <w:r>
        <w:rPr>
          <w:rFonts w:hint="eastAsia" w:ascii="宋体" w:hAnsi="宋体"/>
          <w:sz w:val="24"/>
        </w:rPr>
        <w:t>监督人电话：0471-6943385</w:t>
      </w:r>
    </w:p>
    <w:p w14:paraId="4D99AFD7">
      <w:pPr>
        <w:spacing w:line="360" w:lineRule="auto"/>
        <w:ind w:firstLine="480" w:firstLineChars="200"/>
        <w:rPr>
          <w:rFonts w:hint="eastAsia" w:ascii="宋体" w:hAnsi="宋体" w:cs="宋体"/>
          <w:sz w:val="24"/>
        </w:rPr>
      </w:pPr>
    </w:p>
    <w:p w14:paraId="586D830C">
      <w:pPr>
        <w:spacing w:line="360" w:lineRule="auto"/>
        <w:ind w:firstLine="480" w:firstLineChars="200"/>
        <w:rPr>
          <w:rFonts w:hint="eastAsia" w:ascii="宋体" w:hAnsi="宋体" w:cs="宋体"/>
          <w:sz w:val="24"/>
        </w:rPr>
      </w:pPr>
      <w:r>
        <w:rPr>
          <w:rFonts w:hint="eastAsia" w:ascii="宋体" w:hAnsi="宋体" w:cs="宋体"/>
          <w:sz w:val="24"/>
        </w:rPr>
        <w:t>招标代理机构：并辉建设工程招标代理有限公司</w:t>
      </w:r>
    </w:p>
    <w:p w14:paraId="7600D212">
      <w:pPr>
        <w:spacing w:line="360" w:lineRule="auto"/>
        <w:ind w:firstLine="456" w:firstLineChars="200"/>
        <w:rPr>
          <w:rFonts w:hint="eastAsia" w:ascii="宋体" w:hAnsi="宋体" w:cs="宋体"/>
          <w:spacing w:val="-6"/>
          <w:sz w:val="24"/>
        </w:rPr>
      </w:pPr>
      <w:r>
        <w:rPr>
          <w:rFonts w:hint="eastAsia" w:ascii="宋体" w:hAnsi="宋体" w:cs="宋体"/>
          <w:spacing w:val="-6"/>
          <w:sz w:val="24"/>
        </w:rPr>
        <w:t>本项目联系地址：内蒙古自治区呼和浩特市新城区东方银座2号写字楼1012室</w:t>
      </w:r>
    </w:p>
    <w:p w14:paraId="6DF923C7">
      <w:pPr>
        <w:spacing w:line="360" w:lineRule="auto"/>
        <w:ind w:firstLine="480" w:firstLineChars="200"/>
        <w:rPr>
          <w:rFonts w:hint="eastAsia" w:ascii="宋体" w:hAnsi="宋体" w:cs="宋体"/>
          <w:sz w:val="24"/>
        </w:rPr>
      </w:pPr>
      <w:r>
        <w:rPr>
          <w:rFonts w:hint="eastAsia" w:ascii="宋体" w:hAnsi="宋体" w:cs="宋体"/>
          <w:sz w:val="24"/>
        </w:rPr>
        <w:t>联 系 人：马学敏、赵光亭、林晓龙、贾博、毕立峰、马斌、宋涛、乔飞、徐阳</w:t>
      </w:r>
    </w:p>
    <w:p w14:paraId="61AAA658">
      <w:pPr>
        <w:spacing w:line="360" w:lineRule="auto"/>
        <w:ind w:firstLine="480" w:firstLineChars="200"/>
        <w:rPr>
          <w:rFonts w:ascii="宋体" w:hAnsi="宋体" w:cs="宋体"/>
          <w:sz w:val="24"/>
        </w:rPr>
      </w:pPr>
      <w:r>
        <w:rPr>
          <w:rFonts w:hint="eastAsia" w:ascii="宋体" w:hAnsi="宋体" w:cs="宋体"/>
          <w:sz w:val="24"/>
        </w:rPr>
        <w:t>电    话：0471-5619823、19524719037、18047182371、15184783353、13087111520</w:t>
      </w:r>
    </w:p>
    <w:p w14:paraId="3C345886">
      <w:pPr>
        <w:spacing w:line="360" w:lineRule="auto"/>
        <w:ind w:firstLine="480" w:firstLineChars="200"/>
        <w:rPr>
          <w:rFonts w:hint="eastAsia" w:ascii="宋体" w:hAnsi="宋体" w:cs="宋体"/>
          <w:sz w:val="24"/>
        </w:rPr>
      </w:pPr>
      <w:r>
        <w:rPr>
          <w:rFonts w:hint="eastAsia" w:ascii="宋体" w:hAnsi="宋体" w:cs="宋体"/>
          <w:sz w:val="24"/>
        </w:rPr>
        <w:t>电子邮件：</w:t>
      </w:r>
      <w:r>
        <w:rPr>
          <w:rFonts w:hint="eastAsia" w:ascii="宋体" w:hAnsi="宋体" w:cs="宋体"/>
          <w:sz w:val="24"/>
        </w:rPr>
        <w:fldChar w:fldCharType="begin"/>
      </w:r>
      <w:r>
        <w:rPr>
          <w:rFonts w:hint="eastAsia" w:ascii="宋体" w:hAnsi="宋体" w:cs="宋体"/>
          <w:sz w:val="24"/>
        </w:rPr>
        <w:instrText xml:space="preserve"> HYPERLINK "mailto:xialiquan@cntcitc.com.cn" </w:instrText>
      </w:r>
      <w:r>
        <w:rPr>
          <w:rFonts w:hint="eastAsia" w:ascii="宋体" w:hAnsi="宋体" w:cs="宋体"/>
          <w:sz w:val="24"/>
        </w:rPr>
        <w:fldChar w:fldCharType="separate"/>
      </w:r>
      <w:r>
        <w:rPr>
          <w:rFonts w:hint="eastAsia" w:ascii="宋体" w:hAnsi="宋体" w:cs="宋体"/>
          <w:sz w:val="24"/>
        </w:rPr>
        <w:t>bhzbnmg1@163.com</w:t>
      </w:r>
      <w:r>
        <w:rPr>
          <w:rFonts w:hint="eastAsia" w:ascii="宋体" w:hAnsi="宋体" w:cs="宋体"/>
          <w:sz w:val="24"/>
        </w:rPr>
        <w:fldChar w:fldCharType="end"/>
      </w:r>
    </w:p>
    <w:p w14:paraId="5B4CA4C5"/>
    <w:p w14:paraId="3383B888">
      <w:pPr>
        <w:pStyle w:val="2"/>
      </w:pPr>
    </w:p>
    <w:p w14:paraId="35499934">
      <w:pPr>
        <w:pStyle w:val="9"/>
      </w:pPr>
    </w:p>
    <w:p w14:paraId="7F6BDC1A"/>
    <w:p w14:paraId="14D010ED">
      <w:pPr>
        <w:jc w:val="right"/>
      </w:pPr>
      <w:r>
        <w:rPr>
          <w:rFonts w:hint="eastAsia" w:ascii="宋体" w:hAnsi="宋体" w:cs="宋体"/>
          <w:sz w:val="24"/>
          <w:lang w:eastAsia="zh-CN"/>
        </w:rPr>
        <w:t>2025年5月</w:t>
      </w:r>
      <w:r>
        <w:rPr>
          <w:rFonts w:hint="eastAsia" w:ascii="宋体" w:hAnsi="宋体" w:cs="宋体"/>
          <w:sz w:val="24"/>
          <w:lang w:val="en-US" w:eastAsia="zh-CN"/>
        </w:rPr>
        <w:t>20</w:t>
      </w:r>
      <w:r>
        <w:rPr>
          <w:rFonts w:hint="eastAsia" w:ascii="宋体" w:hAnsi="宋体" w:cs="宋体"/>
          <w:sz w:val="24"/>
          <w:lang w:eastAsia="zh-CN"/>
        </w:rPr>
        <w:t>日</w:t>
      </w:r>
      <w:bookmarkStart w:id="6" w:name="_GoBack"/>
      <w:bookmarkEnd w:id="6"/>
    </w:p>
    <w:sectPr>
      <w:pgSz w:w="11906" w:h="16838"/>
      <w:pgMar w:top="1440" w:right="1474" w:bottom="113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F2A04DF"/>
    <w:rsid w:val="05340FF1"/>
    <w:rsid w:val="062067FE"/>
    <w:rsid w:val="07E40BD9"/>
    <w:rsid w:val="14BA7E1E"/>
    <w:rsid w:val="37702892"/>
    <w:rsid w:val="42E06053"/>
    <w:rsid w:val="4F934F18"/>
    <w:rsid w:val="550A5C7C"/>
    <w:rsid w:val="55674E7D"/>
    <w:rsid w:val="56C34335"/>
    <w:rsid w:val="5A6C206F"/>
    <w:rsid w:val="5F2A04DF"/>
    <w:rsid w:val="5FC30721"/>
    <w:rsid w:val="63696264"/>
    <w:rsid w:val="66B27F22"/>
    <w:rsid w:val="66F81DD8"/>
    <w:rsid w:val="68E32614"/>
    <w:rsid w:val="691E53FA"/>
    <w:rsid w:val="6BFC5EC0"/>
    <w:rsid w:val="6CFA617E"/>
    <w:rsid w:val="6EBD7464"/>
    <w:rsid w:val="7EB51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ind w:left="420" w:leftChars="200"/>
    </w:p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Body Text"/>
    <w:basedOn w:val="1"/>
    <w:qFormat/>
    <w:uiPriority w:val="0"/>
    <w:pPr>
      <w:spacing w:after="120"/>
    </w:pPr>
  </w:style>
  <w:style w:type="paragraph" w:styleId="9">
    <w:name w:val="Body Text First Indent"/>
    <w:basedOn w:val="8"/>
    <w:next w:val="1"/>
    <w:qFormat/>
    <w:uiPriority w:val="0"/>
    <w:pPr>
      <w:spacing w:line="312" w:lineRule="auto"/>
      <w:ind w:firstLine="420" w:firstLineChars="0"/>
    </w:pPr>
    <w:rPr>
      <w:szCs w:val="20"/>
    </w:rPr>
  </w:style>
  <w:style w:type="paragraph" w:customStyle="1" w:styleId="12">
    <w:name w:val="正文_1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3846</Words>
  <Characters>4507</Characters>
  <Lines>0</Lines>
  <Paragraphs>0</Paragraphs>
  <TotalTime>2</TotalTime>
  <ScaleCrop>false</ScaleCrop>
  <LinksUpToDate>false</LinksUpToDate>
  <CharactersWithSpaces>4544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2025-05-12T02:57:00Z</dcterms:created>
  <dc:creator> 当初.</dc:creator>
  <cp:lastModifiedBy>贾博</cp:lastModifiedBy>
  <dcterms:modified xsi:type="dcterms:W3CDTF">2025-05-20T06:54:41Z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BFFD1650962B45A499D4DC4E8BEE761B_11</vt:lpwstr>
  </property>
  <property fmtid="{D5CDD505-2E9C-101B-9397-08002B2CF9AE}" pid="4" name="KSOTemplateDocerSaveRecord">
    <vt:lpwstr>eyJoZGlkIjoiNGRmZWNkNmQzZGIxOWUzY2MyNTY3ZjdiZDkxYTkzZWEiLCJ1c2VySWQiOiI0NDE5MzkxNTgifQ==</vt:lpwstr>
  </property>
</Properties>
</file>