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8675C" w:rsidRDefault="00D8675C" w:rsidP="00D8675C">
      <w:pPr>
        <w:jc w:val="center"/>
        <w:rPr>
          <w:rFonts w:ascii="宋体" w:eastAsia="宋体" w:hAnsi="宋体" w:cs="宋体" w:hint="eastAsia"/>
          <w:b/>
          <w:bCs/>
          <w:sz w:val="28"/>
          <w:szCs w:val="28"/>
        </w:rPr>
      </w:pPr>
      <w:r w:rsidRPr="00550F25">
        <w:rPr>
          <w:rFonts w:ascii="宋体" w:eastAsia="宋体" w:hAnsi="宋体" w:cs="宋体" w:hint="eastAsia"/>
          <w:b/>
          <w:bCs/>
          <w:sz w:val="28"/>
          <w:szCs w:val="28"/>
        </w:rPr>
        <w:t>呼和浩特供电公司2025年安全生产标准化评价服务采购</w:t>
      </w:r>
    </w:p>
    <w:p w:rsidR="00D8675C" w:rsidRDefault="00D8675C" w:rsidP="00D8675C">
      <w:pPr>
        <w:jc w:val="center"/>
        <w:rPr>
          <w:rFonts w:ascii="宋体" w:eastAsia="宋体" w:hAnsi="宋体" w:cs="宋体" w:hint="eastAsia"/>
          <w:b/>
          <w:bCs/>
          <w:sz w:val="28"/>
          <w:szCs w:val="28"/>
        </w:rPr>
      </w:pPr>
      <w:proofErr w:type="gramStart"/>
      <w:r>
        <w:rPr>
          <w:rFonts w:ascii="宋体" w:eastAsia="宋体" w:hAnsi="宋体" w:cs="宋体" w:hint="eastAsia"/>
          <w:b/>
          <w:bCs/>
          <w:sz w:val="28"/>
          <w:szCs w:val="28"/>
        </w:rPr>
        <w:t>询</w:t>
      </w:r>
      <w:proofErr w:type="gramEnd"/>
      <w:r>
        <w:rPr>
          <w:rFonts w:ascii="宋体" w:eastAsia="宋体" w:hAnsi="宋体" w:cs="宋体" w:hint="eastAsia"/>
          <w:b/>
          <w:bCs/>
          <w:sz w:val="28"/>
          <w:szCs w:val="28"/>
        </w:rPr>
        <w:t>比采购公告</w:t>
      </w:r>
    </w:p>
    <w:p w:rsidR="00D8675C" w:rsidRDefault="00D8675C" w:rsidP="00D8675C">
      <w:pPr>
        <w:spacing w:line="336" w:lineRule="auto"/>
        <w:ind w:firstLineChars="200" w:firstLine="482"/>
        <w:rPr>
          <w:rFonts w:ascii="宋体" w:eastAsia="宋体" w:hAnsi="宋体" w:cs="宋体" w:hint="eastAsia"/>
          <w:b/>
          <w:sz w:val="24"/>
          <w:szCs w:val="24"/>
        </w:rPr>
      </w:pPr>
      <w:bookmarkStart w:id="0" w:name="_Toc58406238"/>
      <w:bookmarkStart w:id="1" w:name="_Toc54632629"/>
      <w:bookmarkStart w:id="2" w:name="_Toc13888"/>
      <w:bookmarkStart w:id="3" w:name="_Toc495644242"/>
      <w:bookmarkStart w:id="4" w:name="_Toc13556"/>
      <w:bookmarkStart w:id="5" w:name="_Toc1489"/>
      <w:r>
        <w:rPr>
          <w:rFonts w:ascii="宋体" w:eastAsia="宋体" w:hAnsi="宋体" w:cs="宋体" w:hint="eastAsia"/>
          <w:b/>
          <w:sz w:val="24"/>
          <w:szCs w:val="24"/>
        </w:rPr>
        <w:t>1.</w:t>
      </w:r>
      <w:bookmarkEnd w:id="0"/>
      <w:bookmarkEnd w:id="1"/>
      <w:bookmarkEnd w:id="2"/>
      <w:bookmarkEnd w:id="3"/>
      <w:bookmarkEnd w:id="4"/>
      <w:bookmarkEnd w:id="5"/>
      <w:r>
        <w:rPr>
          <w:rFonts w:ascii="宋体" w:eastAsia="宋体" w:hAnsi="宋体" w:cs="宋体" w:hint="eastAsia"/>
          <w:b/>
          <w:sz w:val="24"/>
          <w:szCs w:val="24"/>
        </w:rPr>
        <w:t xml:space="preserve">采购条件 </w:t>
      </w:r>
    </w:p>
    <w:p w:rsidR="00D8675C" w:rsidRDefault="00D8675C" w:rsidP="00D8675C">
      <w:pPr>
        <w:spacing w:line="336" w:lineRule="auto"/>
        <w:ind w:firstLineChars="200" w:firstLine="482"/>
        <w:rPr>
          <w:rFonts w:ascii="宋体" w:eastAsia="宋体" w:hAnsi="宋体" w:cs="宋体" w:hint="eastAsia"/>
          <w:sz w:val="24"/>
          <w:szCs w:val="24"/>
        </w:rPr>
      </w:pPr>
      <w:r>
        <w:rPr>
          <w:rFonts w:ascii="宋体" w:eastAsia="宋体" w:hAnsi="宋体" w:cs="宋体" w:hint="eastAsia"/>
          <w:b/>
          <w:bCs/>
          <w:sz w:val="24"/>
          <w:szCs w:val="24"/>
          <w:u w:val="single"/>
        </w:rPr>
        <w:t>内蒙古电力（集团）有限责任公司呼和浩特供电分公司</w:t>
      </w:r>
      <w:r>
        <w:rPr>
          <w:rFonts w:ascii="宋体" w:eastAsia="宋体" w:hAnsi="宋体" w:cs="宋体" w:hint="eastAsia"/>
          <w:sz w:val="24"/>
          <w:szCs w:val="24"/>
        </w:rPr>
        <w:t>委托</w:t>
      </w:r>
      <w:proofErr w:type="gramStart"/>
      <w:r>
        <w:rPr>
          <w:rFonts w:ascii="宋体" w:eastAsia="宋体" w:hAnsi="宋体" w:cs="宋体" w:hint="eastAsia"/>
          <w:b/>
          <w:bCs/>
          <w:sz w:val="24"/>
          <w:szCs w:val="24"/>
          <w:u w:val="single"/>
        </w:rPr>
        <w:t>并辉建设</w:t>
      </w:r>
      <w:proofErr w:type="gramEnd"/>
      <w:r>
        <w:rPr>
          <w:rFonts w:ascii="宋体" w:eastAsia="宋体" w:hAnsi="宋体" w:cs="宋体" w:hint="eastAsia"/>
          <w:b/>
          <w:bCs/>
          <w:sz w:val="24"/>
          <w:szCs w:val="24"/>
          <w:u w:val="single"/>
        </w:rPr>
        <w:t>工程招标代理有限公司</w:t>
      </w:r>
      <w:r>
        <w:rPr>
          <w:rFonts w:ascii="宋体" w:eastAsia="宋体" w:hAnsi="宋体" w:cs="宋体" w:hint="eastAsia"/>
          <w:sz w:val="24"/>
          <w:szCs w:val="24"/>
        </w:rPr>
        <w:t>，就</w:t>
      </w:r>
      <w:r w:rsidRPr="00550F25">
        <w:rPr>
          <w:rFonts w:ascii="宋体" w:eastAsia="宋体" w:hAnsi="宋体" w:cs="宋体" w:hint="eastAsia"/>
          <w:b/>
          <w:bCs/>
          <w:sz w:val="24"/>
          <w:szCs w:val="24"/>
          <w:u w:val="single"/>
        </w:rPr>
        <w:t>呼和浩特供电公司2025年安全生产标准化评价服务采购</w:t>
      </w:r>
      <w:r>
        <w:rPr>
          <w:rFonts w:ascii="宋体" w:eastAsia="宋体" w:hAnsi="宋体" w:cs="宋体" w:hint="eastAsia"/>
          <w:sz w:val="24"/>
          <w:szCs w:val="24"/>
        </w:rPr>
        <w:t>组织</w:t>
      </w:r>
      <w:proofErr w:type="gramStart"/>
      <w:r>
        <w:rPr>
          <w:rFonts w:ascii="宋体" w:eastAsia="宋体" w:hAnsi="宋体" w:cs="宋体" w:hint="eastAsia"/>
          <w:sz w:val="24"/>
          <w:szCs w:val="24"/>
        </w:rPr>
        <w:t>询</w:t>
      </w:r>
      <w:proofErr w:type="gramEnd"/>
      <w:r>
        <w:rPr>
          <w:rFonts w:ascii="宋体" w:eastAsia="宋体" w:hAnsi="宋体" w:cs="宋体" w:hint="eastAsia"/>
          <w:sz w:val="24"/>
          <w:szCs w:val="24"/>
        </w:rPr>
        <w:t>比采购。现将有关事宜公告如下：</w:t>
      </w:r>
    </w:p>
    <w:p w:rsidR="00D8675C" w:rsidRDefault="00D8675C" w:rsidP="00D8675C">
      <w:pPr>
        <w:spacing w:line="336" w:lineRule="auto"/>
        <w:ind w:firstLineChars="200" w:firstLine="482"/>
        <w:rPr>
          <w:rFonts w:ascii="宋体" w:eastAsia="宋体" w:hAnsi="宋体" w:cs="宋体" w:hint="eastAsia"/>
          <w:b/>
          <w:sz w:val="24"/>
          <w:szCs w:val="24"/>
        </w:rPr>
      </w:pPr>
      <w:bookmarkStart w:id="6" w:name="_Toc58406239"/>
      <w:bookmarkStart w:id="7" w:name="_Toc5564"/>
      <w:bookmarkStart w:id="8" w:name="_Toc22876"/>
      <w:bookmarkStart w:id="9" w:name="_Toc54632630"/>
      <w:bookmarkStart w:id="10" w:name="_Toc495644243"/>
      <w:bookmarkStart w:id="11" w:name="_Toc13446"/>
      <w:r>
        <w:rPr>
          <w:rFonts w:ascii="宋体" w:eastAsia="宋体" w:hAnsi="宋体" w:cs="宋体" w:hint="eastAsia"/>
          <w:b/>
          <w:sz w:val="24"/>
          <w:szCs w:val="24"/>
        </w:rPr>
        <w:t>2.项目概况与采购范围</w:t>
      </w:r>
      <w:bookmarkEnd w:id="6"/>
      <w:bookmarkEnd w:id="7"/>
      <w:bookmarkEnd w:id="8"/>
      <w:bookmarkEnd w:id="9"/>
      <w:bookmarkEnd w:id="10"/>
      <w:bookmarkEnd w:id="11"/>
    </w:p>
    <w:p w:rsidR="00D8675C" w:rsidRDefault="00D8675C" w:rsidP="00D8675C">
      <w:pPr>
        <w:spacing w:line="336" w:lineRule="auto"/>
        <w:ind w:firstLineChars="200" w:firstLine="480"/>
        <w:rPr>
          <w:rFonts w:ascii="宋体" w:hAnsi="宋体" w:cs="宋体" w:hint="eastAsia"/>
          <w:sz w:val="24"/>
          <w:szCs w:val="24"/>
          <w:highlight w:val="yellow"/>
        </w:rPr>
      </w:pPr>
      <w:r>
        <w:rPr>
          <w:rFonts w:ascii="宋体" w:eastAsia="宋体" w:hAnsi="宋体" w:cs="宋体" w:hint="eastAsia"/>
          <w:sz w:val="24"/>
          <w:szCs w:val="24"/>
        </w:rPr>
        <w:t>2.1采购项目编号:</w:t>
      </w:r>
      <w:r>
        <w:rPr>
          <w:rFonts w:hint="eastAsia"/>
        </w:rPr>
        <w:t xml:space="preserve"> </w:t>
      </w:r>
      <w:r>
        <w:rPr>
          <w:rFonts w:ascii="仿宋" w:hAnsi="仿宋" w:cs="仿宋" w:hint="eastAsia"/>
          <w:sz w:val="24"/>
          <w:szCs w:val="24"/>
        </w:rPr>
        <w:t>HG20250104-181</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2.2采购项目名称：</w:t>
      </w:r>
      <w:r w:rsidRPr="00550F25">
        <w:rPr>
          <w:rFonts w:ascii="宋体" w:eastAsia="宋体" w:hAnsi="宋体" w:cs="宋体" w:hint="eastAsia"/>
          <w:b/>
          <w:bCs/>
          <w:sz w:val="24"/>
          <w:szCs w:val="24"/>
        </w:rPr>
        <w:t>呼和浩特供电公司2025年安全生产标准化评价服务采购</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2.3本项目共划分为1个标段：</w:t>
      </w:r>
      <w:bookmarkStart w:id="12" w:name="_Toc529"/>
      <w:bookmarkStart w:id="13" w:name="_Toc495644244"/>
      <w:r>
        <w:rPr>
          <w:rFonts w:ascii="宋体" w:eastAsia="宋体" w:hAnsi="宋体" w:cs="宋体" w:hint="eastAsia"/>
          <w:sz w:val="24"/>
          <w:szCs w:val="24"/>
        </w:rPr>
        <w:t xml:space="preserve"> </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7"/>
        <w:gridCol w:w="1485"/>
        <w:gridCol w:w="2621"/>
        <w:gridCol w:w="1874"/>
        <w:gridCol w:w="2068"/>
      </w:tblGrid>
      <w:tr w:rsidR="00D8675C" w:rsidTr="0030711D">
        <w:trPr>
          <w:trHeight w:val="505"/>
          <w:jc w:val="center"/>
        </w:trPr>
        <w:tc>
          <w:tcPr>
            <w:tcW w:w="797" w:type="dxa"/>
            <w:vAlign w:val="center"/>
          </w:tcPr>
          <w:p w:rsidR="00D8675C" w:rsidRDefault="00D8675C" w:rsidP="0030711D">
            <w:pPr>
              <w:jc w:val="center"/>
              <w:rPr>
                <w:rFonts w:ascii="仿宋" w:hAnsi="仿宋" w:cs="仿宋" w:hint="eastAsia"/>
                <w:sz w:val="24"/>
                <w:szCs w:val="24"/>
              </w:rPr>
            </w:pPr>
            <w:r>
              <w:rPr>
                <w:rFonts w:ascii="仿宋" w:hAnsi="仿宋" w:cs="仿宋" w:hint="eastAsia"/>
                <w:sz w:val="24"/>
                <w:szCs w:val="24"/>
              </w:rPr>
              <w:t>序号</w:t>
            </w:r>
          </w:p>
        </w:tc>
        <w:tc>
          <w:tcPr>
            <w:tcW w:w="1485" w:type="dxa"/>
            <w:vAlign w:val="center"/>
          </w:tcPr>
          <w:p w:rsidR="00D8675C" w:rsidRDefault="00D8675C" w:rsidP="0030711D">
            <w:pPr>
              <w:jc w:val="center"/>
              <w:rPr>
                <w:rFonts w:ascii="仿宋" w:hAnsi="仿宋" w:cs="仿宋" w:hint="eastAsia"/>
                <w:sz w:val="24"/>
                <w:szCs w:val="24"/>
              </w:rPr>
            </w:pPr>
            <w:r>
              <w:rPr>
                <w:rFonts w:ascii="仿宋" w:hAnsi="仿宋" w:cs="仿宋" w:hint="eastAsia"/>
                <w:sz w:val="24"/>
                <w:szCs w:val="24"/>
              </w:rPr>
              <w:t>招标编号</w:t>
            </w:r>
          </w:p>
        </w:tc>
        <w:tc>
          <w:tcPr>
            <w:tcW w:w="2621" w:type="dxa"/>
            <w:vAlign w:val="center"/>
          </w:tcPr>
          <w:p w:rsidR="00D8675C" w:rsidRDefault="00D8675C" w:rsidP="0030711D">
            <w:pPr>
              <w:jc w:val="center"/>
              <w:rPr>
                <w:rFonts w:ascii="仿宋" w:hAnsi="仿宋" w:cs="仿宋" w:hint="eastAsia"/>
                <w:sz w:val="24"/>
                <w:szCs w:val="24"/>
              </w:rPr>
            </w:pPr>
            <w:r>
              <w:rPr>
                <w:rFonts w:ascii="仿宋" w:hAnsi="仿宋" w:cs="仿宋" w:hint="eastAsia"/>
                <w:sz w:val="24"/>
                <w:szCs w:val="24"/>
              </w:rPr>
              <w:t>标段名称</w:t>
            </w:r>
          </w:p>
        </w:tc>
        <w:tc>
          <w:tcPr>
            <w:tcW w:w="1874" w:type="dxa"/>
            <w:vAlign w:val="center"/>
          </w:tcPr>
          <w:p w:rsidR="00D8675C" w:rsidRDefault="00D8675C" w:rsidP="0030711D">
            <w:pPr>
              <w:jc w:val="center"/>
              <w:rPr>
                <w:rFonts w:ascii="仿宋" w:hAnsi="仿宋" w:cs="仿宋" w:hint="eastAsia"/>
                <w:sz w:val="24"/>
                <w:szCs w:val="24"/>
              </w:rPr>
            </w:pPr>
            <w:r>
              <w:rPr>
                <w:rFonts w:ascii="仿宋" w:hAnsi="仿宋" w:cs="仿宋" w:hint="eastAsia"/>
                <w:sz w:val="24"/>
                <w:szCs w:val="24"/>
              </w:rPr>
              <w:t>招标内容</w:t>
            </w:r>
          </w:p>
        </w:tc>
        <w:tc>
          <w:tcPr>
            <w:tcW w:w="2068" w:type="dxa"/>
            <w:vAlign w:val="center"/>
          </w:tcPr>
          <w:p w:rsidR="00D8675C" w:rsidRDefault="00D8675C" w:rsidP="0030711D">
            <w:pPr>
              <w:jc w:val="center"/>
              <w:rPr>
                <w:rFonts w:ascii="仿宋" w:hAnsi="仿宋" w:cs="仿宋" w:hint="eastAsia"/>
                <w:sz w:val="24"/>
                <w:szCs w:val="24"/>
              </w:rPr>
            </w:pPr>
            <w:r>
              <w:rPr>
                <w:rFonts w:ascii="仿宋" w:hAnsi="仿宋" w:cs="仿宋" w:hint="eastAsia"/>
                <w:sz w:val="24"/>
                <w:szCs w:val="24"/>
              </w:rPr>
              <w:t>最高投标限价：元</w:t>
            </w:r>
          </w:p>
        </w:tc>
      </w:tr>
      <w:tr w:rsidR="00D8675C" w:rsidTr="0030711D">
        <w:trPr>
          <w:jc w:val="center"/>
        </w:trPr>
        <w:tc>
          <w:tcPr>
            <w:tcW w:w="797" w:type="dxa"/>
            <w:vAlign w:val="center"/>
          </w:tcPr>
          <w:p w:rsidR="00D8675C" w:rsidRDefault="00D8675C" w:rsidP="0030711D">
            <w:pPr>
              <w:jc w:val="center"/>
              <w:rPr>
                <w:rFonts w:ascii="仿宋" w:hAnsi="仿宋" w:cs="仿宋" w:hint="eastAsia"/>
                <w:sz w:val="24"/>
                <w:szCs w:val="24"/>
              </w:rPr>
            </w:pPr>
            <w:r>
              <w:rPr>
                <w:rFonts w:ascii="仿宋" w:hAnsi="仿宋" w:cs="仿宋" w:hint="eastAsia"/>
                <w:sz w:val="24"/>
                <w:szCs w:val="24"/>
              </w:rPr>
              <w:t>1</w:t>
            </w:r>
          </w:p>
        </w:tc>
        <w:tc>
          <w:tcPr>
            <w:tcW w:w="1485" w:type="dxa"/>
            <w:vAlign w:val="center"/>
          </w:tcPr>
          <w:p w:rsidR="00D8675C" w:rsidRDefault="00D8675C" w:rsidP="0030711D">
            <w:pPr>
              <w:jc w:val="center"/>
              <w:rPr>
                <w:rFonts w:ascii="仿宋" w:hAnsi="仿宋" w:cs="仿宋" w:hint="eastAsia"/>
                <w:sz w:val="24"/>
                <w:szCs w:val="24"/>
              </w:rPr>
            </w:pPr>
            <w:r>
              <w:rPr>
                <w:rFonts w:ascii="仿宋" w:hAnsi="仿宋" w:cs="仿宋" w:hint="eastAsia"/>
                <w:sz w:val="24"/>
                <w:szCs w:val="24"/>
              </w:rPr>
              <w:t>HG20250104-181</w:t>
            </w:r>
          </w:p>
        </w:tc>
        <w:tc>
          <w:tcPr>
            <w:tcW w:w="2621" w:type="dxa"/>
            <w:vAlign w:val="center"/>
          </w:tcPr>
          <w:p w:rsidR="00D8675C" w:rsidRDefault="00D8675C" w:rsidP="0030711D">
            <w:pPr>
              <w:jc w:val="center"/>
              <w:rPr>
                <w:rFonts w:ascii="仿宋" w:hAnsi="仿宋" w:cs="仿宋" w:hint="eastAsia"/>
                <w:sz w:val="24"/>
                <w:szCs w:val="24"/>
              </w:rPr>
            </w:pPr>
            <w:r>
              <w:rPr>
                <w:rFonts w:ascii="仿宋" w:hAnsi="仿宋" w:cs="仿宋" w:hint="eastAsia"/>
                <w:sz w:val="24"/>
              </w:rPr>
              <w:t>呼和浩特供电公司2025年安全生产标准化评价服务采购</w:t>
            </w:r>
          </w:p>
        </w:tc>
        <w:tc>
          <w:tcPr>
            <w:tcW w:w="1874" w:type="dxa"/>
            <w:vAlign w:val="center"/>
          </w:tcPr>
          <w:p w:rsidR="00D8675C" w:rsidRDefault="00D8675C" w:rsidP="0030711D">
            <w:pPr>
              <w:jc w:val="center"/>
              <w:rPr>
                <w:rFonts w:ascii="仿宋" w:hAnsi="仿宋" w:cs="仿宋" w:hint="eastAsia"/>
                <w:sz w:val="24"/>
                <w:szCs w:val="24"/>
              </w:rPr>
            </w:pPr>
            <w:r>
              <w:rPr>
                <w:rFonts w:ascii="仿宋" w:hAnsi="仿宋" w:cs="仿宋" w:hint="eastAsia"/>
                <w:sz w:val="24"/>
              </w:rPr>
              <w:t>2025年安全生产标准化评价服务</w:t>
            </w:r>
          </w:p>
        </w:tc>
        <w:tc>
          <w:tcPr>
            <w:tcW w:w="2068" w:type="dxa"/>
            <w:vAlign w:val="center"/>
          </w:tcPr>
          <w:p w:rsidR="00D8675C" w:rsidRDefault="00D8675C" w:rsidP="0030711D">
            <w:pPr>
              <w:jc w:val="center"/>
              <w:rPr>
                <w:rFonts w:ascii="仿宋" w:hAnsi="仿宋" w:cs="仿宋" w:hint="eastAsia"/>
                <w:sz w:val="24"/>
                <w:szCs w:val="24"/>
              </w:rPr>
            </w:pPr>
            <w:r>
              <w:rPr>
                <w:rFonts w:ascii="仿宋" w:hAnsi="仿宋" w:cs="仿宋" w:hint="eastAsia"/>
                <w:sz w:val="24"/>
                <w:szCs w:val="24"/>
              </w:rPr>
              <w:t>371000</w:t>
            </w:r>
          </w:p>
        </w:tc>
      </w:tr>
    </w:tbl>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2.4服务期限：</w:t>
      </w:r>
      <w:r w:rsidRPr="00550F25">
        <w:rPr>
          <w:rFonts w:ascii="宋体" w:eastAsia="宋体" w:hAnsi="宋体" w:cs="宋体" w:hint="eastAsia"/>
          <w:sz w:val="24"/>
          <w:szCs w:val="24"/>
        </w:rPr>
        <w:t>合同签订之日起至2025年11月30日</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2.5服务地点：呼和浩特市</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2.6服务质量：</w:t>
      </w:r>
      <w:r>
        <w:rPr>
          <w:rFonts w:ascii="宋体" w:eastAsia="宋体" w:hAnsi="宋体" w:cs="宋体" w:hint="eastAsia"/>
          <w:bCs/>
          <w:sz w:val="24"/>
          <w:szCs w:val="24"/>
        </w:rPr>
        <w:t>达到国家及行业标准，满足采购人要求</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2.7资金来源：已落实</w:t>
      </w:r>
    </w:p>
    <w:p w:rsidR="00D8675C" w:rsidRDefault="00D8675C" w:rsidP="00D8675C">
      <w:pPr>
        <w:spacing w:line="336" w:lineRule="auto"/>
        <w:ind w:leftChars="140" w:left="717" w:hangingChars="100" w:hanging="241"/>
        <w:rPr>
          <w:rFonts w:ascii="宋体" w:eastAsia="宋体" w:hAnsi="宋体" w:cs="宋体" w:hint="eastAsia"/>
          <w:b/>
          <w:sz w:val="24"/>
          <w:szCs w:val="24"/>
        </w:rPr>
      </w:pPr>
      <w:r>
        <w:rPr>
          <w:rFonts w:ascii="宋体" w:eastAsia="宋体" w:hAnsi="宋体" w:cs="宋体" w:hint="eastAsia"/>
          <w:b/>
          <w:sz w:val="24"/>
          <w:szCs w:val="24"/>
        </w:rPr>
        <w:t>注：（1）以上项目具体要求详见采购文件，以采购文件技术部分为准</w:t>
      </w:r>
    </w:p>
    <w:p w:rsidR="00D8675C" w:rsidRDefault="00D8675C" w:rsidP="00D8675C">
      <w:pPr>
        <w:spacing w:line="336" w:lineRule="auto"/>
        <w:ind w:firstLineChars="200" w:firstLine="482"/>
        <w:rPr>
          <w:rFonts w:ascii="宋体" w:eastAsia="宋体" w:hAnsi="宋体" w:cs="宋体" w:hint="eastAsia"/>
          <w:b/>
          <w:sz w:val="24"/>
          <w:szCs w:val="24"/>
        </w:rPr>
      </w:pPr>
      <w:bookmarkStart w:id="14" w:name="_Toc58406240"/>
      <w:bookmarkStart w:id="15" w:name="_Toc8335"/>
      <w:bookmarkStart w:id="16" w:name="_Toc54632631"/>
      <w:bookmarkStart w:id="17" w:name="_Toc6120"/>
      <w:r>
        <w:rPr>
          <w:rFonts w:ascii="宋体" w:eastAsia="宋体" w:hAnsi="宋体" w:cs="宋体" w:hint="eastAsia"/>
          <w:b/>
          <w:sz w:val="24"/>
          <w:szCs w:val="24"/>
        </w:rPr>
        <w:t>3.</w:t>
      </w:r>
      <w:bookmarkEnd w:id="12"/>
      <w:bookmarkEnd w:id="13"/>
      <w:r>
        <w:rPr>
          <w:rFonts w:ascii="宋体" w:eastAsia="宋体" w:hAnsi="宋体" w:cs="宋体" w:hint="eastAsia"/>
          <w:b/>
          <w:sz w:val="24"/>
          <w:szCs w:val="24"/>
        </w:rPr>
        <w:t>供应商资格要求</w:t>
      </w:r>
      <w:bookmarkEnd w:id="14"/>
      <w:bookmarkEnd w:id="15"/>
      <w:bookmarkEnd w:id="16"/>
      <w:bookmarkEnd w:id="17"/>
    </w:p>
    <w:p w:rsidR="00D8675C" w:rsidRDefault="00D8675C" w:rsidP="00D8675C">
      <w:pPr>
        <w:spacing w:line="336" w:lineRule="auto"/>
        <w:ind w:firstLineChars="200" w:firstLine="482"/>
        <w:rPr>
          <w:rFonts w:ascii="宋体" w:eastAsia="宋体" w:hAnsi="宋体" w:cs="宋体" w:hint="eastAsia"/>
          <w:b/>
          <w:sz w:val="24"/>
          <w:szCs w:val="24"/>
        </w:rPr>
      </w:pPr>
      <w:bookmarkStart w:id="18" w:name="_Toc23506"/>
      <w:bookmarkStart w:id="19" w:name="_Toc54632632"/>
      <w:bookmarkStart w:id="20" w:name="_Toc13086"/>
      <w:bookmarkStart w:id="21" w:name="_Toc54632633"/>
      <w:bookmarkStart w:id="22" w:name="_Toc20511"/>
      <w:bookmarkStart w:id="23" w:name="_Toc58406242"/>
      <w:bookmarkStart w:id="24" w:name="_Toc58406241"/>
      <w:bookmarkStart w:id="25" w:name="_Toc11915"/>
      <w:r>
        <w:rPr>
          <w:rFonts w:ascii="宋体" w:eastAsia="宋体" w:hAnsi="宋体" w:cs="宋体" w:hint="eastAsia"/>
          <w:b/>
          <w:sz w:val="24"/>
          <w:szCs w:val="24"/>
        </w:rPr>
        <w:t>3.1通用资格要求</w:t>
      </w:r>
      <w:bookmarkEnd w:id="18"/>
      <w:bookmarkEnd w:id="19"/>
      <w:bookmarkEnd w:id="24"/>
      <w:bookmarkEnd w:id="25"/>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3.1.1、本次招标要求供应商须为中华人民共和国境内依法注册的企业法人或其它组织，并在人员、设备、资金等方面具有保障如期完成服务等承担本项目的能力；</w:t>
      </w:r>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3.1.2、供应商具有国家相关部门颁发且有效的统一社会信用代码营业执照，企业如有信息变更，需有工商局变更说明，供应商应具有良好的财务状况和商业信誉，没有处于被责令停业，财产被接管，冻结破产状态，与招标人存在利害关系，可能影响招标公正性的法人，其他组织和个人，不得参加投标；</w:t>
      </w:r>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3.1.3、供应商需具有一般纳税人资格（提供一般纳税人登记表或税务局相</w:t>
      </w:r>
      <w:r>
        <w:rPr>
          <w:rFonts w:ascii="宋体" w:eastAsia="宋体" w:hAnsi="宋体" w:cs="仿宋" w:hint="eastAsia"/>
          <w:sz w:val="24"/>
          <w:szCs w:val="24"/>
        </w:rPr>
        <w:lastRenderedPageBreak/>
        <w:t>关网站查询截图等）；</w:t>
      </w:r>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3.1.4、供应商及其法定代表人在中国裁判文书网（http://wenshu.court.gov.cn/）查询显示近三年</w:t>
      </w:r>
      <w:r>
        <w:rPr>
          <w:rFonts w:ascii="宋体" w:eastAsia="宋体" w:hAnsi="宋体" w:cs="仿宋_GB2312" w:hint="eastAsia"/>
          <w:sz w:val="24"/>
        </w:rPr>
        <w:t>（2022年04月01日至今）</w:t>
      </w:r>
      <w:r>
        <w:rPr>
          <w:rFonts w:ascii="宋体" w:eastAsia="宋体" w:hAnsi="宋体" w:cs="仿宋" w:hint="eastAsia"/>
          <w:sz w:val="24"/>
          <w:szCs w:val="24"/>
        </w:rPr>
        <w:t>没有行贿犯罪记录；</w:t>
      </w:r>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3.1.5、供应商在“国家企业信用信息公示系统”（http://gsxt.saic.gov.cn/）中未被列入“严重违法失信企业名单（黑名单） ”；</w:t>
      </w:r>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3.1.6、法定代表人或单位负责人为同一人或者存在控股、管理关系的不同单位，不得参加同一标段投标或者未划分标段的同一采购项目投标；</w:t>
      </w:r>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3.1.7、供应商及其法定代表人不得被人民法院列为失信被执行人，在“中国执行信息公开网”（省份选择全部）（http://zxgk.court.gov.cn/shixin/）中未被列入失信被执行人名单；</w:t>
      </w:r>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3.1.8、供应商未被上级部门（内蒙古电力（集团）有限责任公司）通报/披露取消投标资格，且目前不处于处罚期内。按照内蒙古电力（集团）有限责任公司《关于对供应商不良行业处理的通知》的规定，未列入最新发布的不良供应商名单；</w:t>
      </w:r>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3.1.9、供应商被列入中国电力企业联合会公布的“中电联关于公布涉电力领域重点关注对象名单”无资格参与投标；</w:t>
      </w:r>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3.1.10、供应商未列入内蒙古电力（集团）有限责任公司暂停、取消投（中）标资格、永久取消投（中）</w:t>
      </w:r>
      <w:proofErr w:type="gramStart"/>
      <w:r>
        <w:rPr>
          <w:rFonts w:ascii="宋体" w:eastAsia="宋体" w:hAnsi="宋体" w:cs="仿宋" w:hint="eastAsia"/>
          <w:sz w:val="24"/>
          <w:szCs w:val="24"/>
        </w:rPr>
        <w:t>标资格</w:t>
      </w:r>
      <w:proofErr w:type="gramEnd"/>
      <w:r>
        <w:rPr>
          <w:rFonts w:ascii="宋体" w:eastAsia="宋体" w:hAnsi="宋体" w:cs="仿宋" w:hint="eastAsia"/>
          <w:sz w:val="24"/>
          <w:szCs w:val="24"/>
        </w:rPr>
        <w:t>名单；</w:t>
      </w:r>
    </w:p>
    <w:p w:rsidR="00D8675C" w:rsidRDefault="00D8675C" w:rsidP="00D8675C">
      <w:pPr>
        <w:pStyle w:val="af0"/>
        <w:spacing w:line="360" w:lineRule="auto"/>
        <w:ind w:firstLine="480"/>
        <w:rPr>
          <w:rFonts w:ascii="宋体" w:eastAsia="宋体" w:hAnsi="宋体" w:cs="仿宋" w:hint="eastAsia"/>
          <w:sz w:val="24"/>
          <w:szCs w:val="24"/>
        </w:rPr>
      </w:pPr>
      <w:r>
        <w:rPr>
          <w:rFonts w:ascii="宋体" w:eastAsia="宋体" w:hAnsi="宋体" w:cs="仿宋" w:hint="eastAsia"/>
          <w:sz w:val="24"/>
          <w:szCs w:val="24"/>
        </w:rPr>
        <w:t>3.1.11、本项目不接受联合体投标。</w:t>
      </w:r>
    </w:p>
    <w:p w:rsidR="00D8675C" w:rsidRDefault="00D8675C" w:rsidP="00D8675C">
      <w:pPr>
        <w:tabs>
          <w:tab w:val="left" w:pos="2687"/>
        </w:tabs>
        <w:spacing w:line="336" w:lineRule="auto"/>
        <w:ind w:firstLineChars="200" w:firstLine="482"/>
        <w:rPr>
          <w:rFonts w:ascii="宋体" w:eastAsia="宋体" w:hAnsi="宋体" w:cs="宋体" w:hint="eastAsia"/>
          <w:b/>
          <w:sz w:val="24"/>
          <w:szCs w:val="24"/>
        </w:rPr>
      </w:pPr>
      <w:r>
        <w:rPr>
          <w:rFonts w:ascii="宋体" w:eastAsia="宋体" w:hAnsi="宋体" w:cs="宋体" w:hint="eastAsia"/>
          <w:b/>
          <w:sz w:val="24"/>
          <w:szCs w:val="24"/>
        </w:rPr>
        <w:t>3.2专用资格要求</w:t>
      </w:r>
      <w:bookmarkStart w:id="26" w:name="_Toc58406243"/>
      <w:bookmarkStart w:id="27" w:name="_Toc11301"/>
      <w:bookmarkStart w:id="28" w:name="_Toc54632634"/>
      <w:bookmarkStart w:id="29" w:name="_Toc14058"/>
      <w:bookmarkEnd w:id="20"/>
      <w:bookmarkEnd w:id="21"/>
      <w:bookmarkEnd w:id="22"/>
      <w:bookmarkEnd w:id="23"/>
      <w:r>
        <w:rPr>
          <w:rFonts w:ascii="宋体" w:eastAsia="宋体" w:hAnsi="宋体" w:cs="宋体" w:hint="eastAsia"/>
          <w:b/>
          <w:sz w:val="24"/>
          <w:szCs w:val="24"/>
        </w:rPr>
        <w:t xml:space="preserve"> </w:t>
      </w:r>
    </w:p>
    <w:p w:rsidR="00D8675C" w:rsidRDefault="00D8675C" w:rsidP="00D8675C">
      <w:pPr>
        <w:spacing w:line="336" w:lineRule="auto"/>
        <w:ind w:firstLineChars="200" w:firstLine="480"/>
        <w:rPr>
          <w:rFonts w:ascii="宋体" w:eastAsia="宋体" w:hAnsi="宋体" w:cs="宋体" w:hint="eastAsia"/>
          <w:b/>
          <w:bCs/>
          <w:sz w:val="24"/>
          <w:szCs w:val="24"/>
        </w:rPr>
      </w:pPr>
      <w:r w:rsidRPr="00550F25">
        <w:rPr>
          <w:rFonts w:ascii="宋体" w:eastAsia="宋体" w:hAnsi="宋体" w:cs="宋体" w:hint="eastAsia"/>
          <w:sz w:val="24"/>
          <w:szCs w:val="24"/>
        </w:rPr>
        <w:t>投标人近三年(2022年4月1日至今，以签订合同时间为准)须具有同类业绩，需提供合同扫描件及配套发票扫描件。合同至少应包括合同首页、服务内容、签订日期及双方签字盖章等内容。(发票扫描件后需附国家税务总局发票查询截图，时间以合同签订时间为准)</w:t>
      </w:r>
    </w:p>
    <w:p w:rsidR="00D8675C" w:rsidRDefault="00D8675C" w:rsidP="00D8675C">
      <w:pPr>
        <w:spacing w:line="336" w:lineRule="auto"/>
        <w:ind w:firstLineChars="200" w:firstLine="482"/>
        <w:rPr>
          <w:rFonts w:ascii="宋体" w:eastAsia="宋体" w:hAnsi="宋体" w:cs="宋体" w:hint="eastAsia"/>
          <w:b/>
          <w:sz w:val="24"/>
          <w:szCs w:val="24"/>
        </w:rPr>
      </w:pPr>
      <w:r>
        <w:rPr>
          <w:rFonts w:ascii="宋体" w:eastAsia="宋体" w:hAnsi="宋体" w:cs="宋体" w:hint="eastAsia"/>
          <w:b/>
          <w:sz w:val="24"/>
          <w:szCs w:val="24"/>
        </w:rPr>
        <w:t>4.报名及采购文件的获取</w:t>
      </w:r>
      <w:bookmarkEnd w:id="26"/>
      <w:bookmarkEnd w:id="27"/>
      <w:bookmarkEnd w:id="28"/>
      <w:bookmarkEnd w:id="29"/>
    </w:p>
    <w:p w:rsidR="00D8675C" w:rsidRDefault="00D8675C" w:rsidP="00D8675C">
      <w:pPr>
        <w:spacing w:line="336" w:lineRule="auto"/>
        <w:ind w:firstLineChars="200" w:firstLine="480"/>
        <w:rPr>
          <w:rFonts w:ascii="宋体" w:eastAsia="宋体" w:hAnsi="宋体" w:cs="宋体" w:hint="eastAsia"/>
          <w:sz w:val="24"/>
          <w:szCs w:val="24"/>
        </w:rPr>
      </w:pPr>
      <w:bookmarkStart w:id="30" w:name="_Toc495644245"/>
      <w:r>
        <w:rPr>
          <w:rFonts w:ascii="宋体" w:eastAsia="宋体" w:hAnsi="宋体" w:cs="宋体" w:hint="eastAsia"/>
          <w:sz w:val="24"/>
          <w:szCs w:val="24"/>
        </w:rPr>
        <w:t>4.1采购文件售价：本项目不收取采购文件费</w:t>
      </w:r>
    </w:p>
    <w:p w:rsidR="00D8675C" w:rsidRDefault="00D8675C" w:rsidP="00D8675C">
      <w:pPr>
        <w:wordWrap w:val="0"/>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4.2本项目实行在线报名和下载采购文件。凡有意参加的供应商，请于2025年4月</w:t>
      </w:r>
      <w:r>
        <w:rPr>
          <w:rFonts w:ascii="宋体" w:eastAsia="宋体" w:hAnsi="宋体" w:cs="宋体" w:hint="eastAsia"/>
          <w:sz w:val="24"/>
          <w:szCs w:val="24"/>
        </w:rPr>
        <w:t>08</w:t>
      </w:r>
      <w:r>
        <w:rPr>
          <w:rFonts w:ascii="宋体" w:eastAsia="宋体" w:hAnsi="宋体" w:cs="宋体" w:hint="eastAsia"/>
          <w:sz w:val="24"/>
          <w:szCs w:val="24"/>
        </w:rPr>
        <w:t>日至2025年4月</w:t>
      </w:r>
      <w:r>
        <w:rPr>
          <w:rFonts w:ascii="宋体" w:eastAsia="宋体" w:hAnsi="宋体" w:cs="宋体" w:hint="eastAsia"/>
          <w:sz w:val="24"/>
          <w:szCs w:val="24"/>
        </w:rPr>
        <w:t>1</w:t>
      </w:r>
      <w:r>
        <w:rPr>
          <w:rFonts w:ascii="宋体" w:eastAsia="宋体" w:hAnsi="宋体" w:cs="宋体" w:hint="eastAsia"/>
          <w:sz w:val="24"/>
          <w:szCs w:val="24"/>
        </w:rPr>
        <w:t>1日9:00-17:00，进入《内蒙古电力集团电子采购系统》（http://guocai-impc.cppchina.cn/）在线递交报名资料和获取采购文</w:t>
      </w:r>
      <w:r>
        <w:rPr>
          <w:rFonts w:ascii="宋体" w:eastAsia="宋体" w:hAnsi="宋体" w:cs="宋体" w:hint="eastAsia"/>
          <w:sz w:val="24"/>
          <w:szCs w:val="24"/>
        </w:rPr>
        <w:lastRenderedPageBreak/>
        <w:t>件，逾期不予受理。</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4.2.1凡第一次参与内蒙古电力公司的各类招标采购项目的供应商，在投标报名前需要在内蒙古电力公司物资管理信息系统“内蒙古电力集团电子商务平台（http://wzglb.impc.com.cn:82）”，先进行供应商基本信息注册，然后在招标采购项目挂网公告所在的电子采购交易平台（内蒙古电力集团电子采购系统）办理中招</w:t>
      </w:r>
      <w:proofErr w:type="gramStart"/>
      <w:r>
        <w:rPr>
          <w:rFonts w:ascii="宋体" w:eastAsia="宋体" w:hAnsi="宋体" w:cs="宋体" w:hint="eastAsia"/>
          <w:sz w:val="24"/>
          <w:szCs w:val="24"/>
        </w:rPr>
        <w:t>互连扫码签章</w:t>
      </w:r>
      <w:proofErr w:type="gramEnd"/>
      <w:r>
        <w:rPr>
          <w:rFonts w:ascii="宋体" w:eastAsia="宋体" w:hAnsi="宋体" w:cs="宋体" w:hint="eastAsia"/>
          <w:sz w:val="24"/>
          <w:szCs w:val="24"/>
        </w:rPr>
        <w:t>，前述工作完成后方可开始投标报名。</w:t>
      </w:r>
    </w:p>
    <w:p w:rsidR="00D8675C" w:rsidRDefault="00D8675C" w:rsidP="00D8675C">
      <w:pPr>
        <w:spacing w:line="336" w:lineRule="auto"/>
        <w:ind w:firstLineChars="200" w:firstLine="480"/>
        <w:rPr>
          <w:rFonts w:ascii="宋体" w:eastAsia="宋体" w:hAnsi="宋体" w:cs="宋体" w:hint="eastAsia"/>
          <w:bCs/>
          <w:sz w:val="24"/>
          <w:szCs w:val="24"/>
        </w:rPr>
      </w:pPr>
      <w:r>
        <w:rPr>
          <w:rFonts w:ascii="宋体" w:eastAsia="宋体" w:hAnsi="宋体" w:cs="宋体" w:hint="eastAsia"/>
          <w:sz w:val="24"/>
          <w:szCs w:val="24"/>
        </w:rPr>
        <w:t>4</w:t>
      </w:r>
      <w:r>
        <w:rPr>
          <w:rFonts w:ascii="宋体" w:eastAsia="宋体" w:hAnsi="宋体" w:cs="宋体" w:hint="eastAsia"/>
          <w:bCs/>
          <w:sz w:val="24"/>
          <w:szCs w:val="24"/>
        </w:rPr>
        <w:t>.2.2具体流程为：</w:t>
      </w:r>
    </w:p>
    <w:p w:rsidR="00D8675C" w:rsidRDefault="00D8675C" w:rsidP="00D8675C">
      <w:pPr>
        <w:spacing w:line="336" w:lineRule="auto"/>
        <w:ind w:firstLineChars="200" w:firstLine="480"/>
        <w:rPr>
          <w:rFonts w:ascii="宋体" w:eastAsia="宋体" w:hAnsi="宋体" w:cs="宋体" w:hint="eastAsia"/>
          <w:bCs/>
          <w:sz w:val="24"/>
          <w:szCs w:val="24"/>
        </w:rPr>
      </w:pPr>
      <w:r>
        <w:rPr>
          <w:rFonts w:ascii="宋体" w:eastAsia="宋体" w:hAnsi="宋体" w:cs="宋体" w:hint="eastAsia"/>
          <w:bCs/>
          <w:sz w:val="24"/>
          <w:szCs w:val="24"/>
        </w:rPr>
        <w:t>登录平台</w:t>
      </w:r>
      <w:r>
        <w:rPr>
          <w:rFonts w:ascii="宋体" w:eastAsia="宋体" w:hAnsi="宋体" w:cs="宋体" w:hint="eastAsia"/>
          <w:sz w:val="24"/>
          <w:szCs w:val="24"/>
        </w:rPr>
        <w:t>→</w:t>
      </w:r>
      <w:r>
        <w:rPr>
          <w:rFonts w:ascii="宋体" w:eastAsia="宋体" w:hAnsi="宋体" w:cs="宋体" w:hint="eastAsia"/>
          <w:bCs/>
          <w:sz w:val="24"/>
          <w:szCs w:val="24"/>
        </w:rPr>
        <w:t>在报名管理界面查看最新招标项目</w:t>
      </w:r>
      <w:r>
        <w:rPr>
          <w:rFonts w:ascii="宋体" w:eastAsia="宋体" w:hAnsi="宋体" w:cs="宋体" w:hint="eastAsia"/>
          <w:sz w:val="24"/>
          <w:szCs w:val="24"/>
        </w:rPr>
        <w:t>→</w:t>
      </w:r>
      <w:r>
        <w:rPr>
          <w:rFonts w:ascii="宋体" w:eastAsia="宋体" w:hAnsi="宋体" w:cs="宋体" w:hint="eastAsia"/>
          <w:bCs/>
          <w:sz w:val="24"/>
          <w:szCs w:val="24"/>
        </w:rPr>
        <w:t>供应商提交报名资料，通过资格查验的供应商报名后通过“文件下载”界面下载采购文件，平台联系电话:400-9913-966。</w:t>
      </w:r>
    </w:p>
    <w:p w:rsidR="00D8675C" w:rsidRDefault="00D8675C" w:rsidP="00D8675C">
      <w:pPr>
        <w:spacing w:line="336" w:lineRule="auto"/>
        <w:ind w:firstLineChars="200" w:firstLine="480"/>
        <w:rPr>
          <w:rFonts w:ascii="宋体" w:eastAsia="宋体" w:hAnsi="宋体" w:cs="宋体" w:hint="eastAsia"/>
          <w:bCs/>
          <w:sz w:val="24"/>
          <w:szCs w:val="24"/>
        </w:rPr>
      </w:pPr>
      <w:r>
        <w:rPr>
          <w:rFonts w:ascii="宋体" w:eastAsia="宋体" w:hAnsi="宋体" w:cs="宋体" w:hint="eastAsia"/>
          <w:bCs/>
          <w:sz w:val="24"/>
          <w:szCs w:val="24"/>
        </w:rPr>
        <w:t>4.2.3报名单位须凭【中招互连】APP办理项目后续电子竞标事宜，之前未进行注册【中招互连】APP的企业需要登录平台，点击</w:t>
      </w:r>
      <w:proofErr w:type="gramStart"/>
      <w:r>
        <w:rPr>
          <w:rFonts w:ascii="宋体" w:eastAsia="宋体" w:hAnsi="宋体" w:cs="宋体" w:hint="eastAsia"/>
          <w:bCs/>
          <w:sz w:val="24"/>
          <w:szCs w:val="24"/>
        </w:rPr>
        <w:t>首页扫码下载</w:t>
      </w:r>
      <w:proofErr w:type="gramEnd"/>
      <w:r>
        <w:rPr>
          <w:rFonts w:ascii="宋体" w:eastAsia="宋体" w:hAnsi="宋体" w:cs="宋体" w:hint="eastAsia"/>
          <w:bCs/>
          <w:sz w:val="24"/>
          <w:szCs w:val="24"/>
        </w:rPr>
        <w:t>【中招互连】APP，根据提示即可在线办理相关事宜，后续所有流程</w:t>
      </w:r>
      <w:proofErr w:type="gramStart"/>
      <w:r>
        <w:rPr>
          <w:rFonts w:ascii="宋体" w:eastAsia="宋体" w:hAnsi="宋体" w:cs="宋体" w:hint="eastAsia"/>
          <w:bCs/>
          <w:sz w:val="24"/>
          <w:szCs w:val="24"/>
        </w:rPr>
        <w:t>全部扫码登录</w:t>
      </w:r>
      <w:proofErr w:type="gramEnd"/>
      <w:r>
        <w:rPr>
          <w:rFonts w:ascii="宋体" w:eastAsia="宋体" w:hAnsi="宋体" w:cs="宋体" w:hint="eastAsia"/>
          <w:bCs/>
          <w:sz w:val="24"/>
          <w:szCs w:val="24"/>
        </w:rPr>
        <w:t>，</w:t>
      </w:r>
      <w:proofErr w:type="gramStart"/>
      <w:r>
        <w:rPr>
          <w:rFonts w:ascii="宋体" w:eastAsia="宋体" w:hAnsi="宋体" w:cs="宋体" w:hint="eastAsia"/>
          <w:bCs/>
          <w:sz w:val="24"/>
          <w:szCs w:val="24"/>
        </w:rPr>
        <w:t>扫码签章</w:t>
      </w:r>
      <w:proofErr w:type="gramEnd"/>
      <w:r>
        <w:rPr>
          <w:rFonts w:ascii="宋体" w:eastAsia="宋体" w:hAnsi="宋体" w:cs="宋体" w:hint="eastAsia"/>
          <w:bCs/>
          <w:sz w:val="24"/>
          <w:szCs w:val="24"/>
        </w:rPr>
        <w:t>，</w:t>
      </w:r>
      <w:proofErr w:type="gramStart"/>
      <w:r>
        <w:rPr>
          <w:rFonts w:ascii="宋体" w:eastAsia="宋体" w:hAnsi="宋体" w:cs="宋体" w:hint="eastAsia"/>
          <w:bCs/>
          <w:sz w:val="24"/>
          <w:szCs w:val="24"/>
        </w:rPr>
        <w:t>扫码加密</w:t>
      </w:r>
      <w:proofErr w:type="gramEnd"/>
      <w:r>
        <w:rPr>
          <w:rFonts w:ascii="宋体" w:eastAsia="宋体" w:hAnsi="宋体" w:cs="宋体" w:hint="eastAsia"/>
          <w:bCs/>
          <w:sz w:val="24"/>
          <w:szCs w:val="24"/>
        </w:rPr>
        <w:t>，</w:t>
      </w:r>
      <w:proofErr w:type="gramStart"/>
      <w:r>
        <w:rPr>
          <w:rFonts w:ascii="宋体" w:eastAsia="宋体" w:hAnsi="宋体" w:cs="宋体" w:hint="eastAsia"/>
          <w:bCs/>
          <w:sz w:val="24"/>
          <w:szCs w:val="24"/>
        </w:rPr>
        <w:t>扫码解密</w:t>
      </w:r>
      <w:proofErr w:type="gramEnd"/>
      <w:r>
        <w:rPr>
          <w:rFonts w:ascii="宋体" w:eastAsia="宋体" w:hAnsi="宋体" w:cs="宋体" w:hint="eastAsia"/>
          <w:bCs/>
          <w:sz w:val="24"/>
          <w:szCs w:val="24"/>
        </w:rPr>
        <w:t>。</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kern w:val="0"/>
          <w:sz w:val="24"/>
          <w:szCs w:val="24"/>
        </w:rPr>
      </w:pPr>
      <w:r>
        <w:rPr>
          <w:rFonts w:ascii="宋体" w:eastAsia="宋体" w:hAnsi="宋体" w:cs="宋体" w:hint="eastAsia"/>
          <w:kern w:val="0"/>
          <w:sz w:val="24"/>
          <w:szCs w:val="24"/>
        </w:rPr>
        <w:t>4.3竞标报名资料</w:t>
      </w:r>
    </w:p>
    <w:bookmarkEnd w:id="30"/>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符合供应商资格要求的潜在供应商，报名需上</w:t>
      </w:r>
      <w:proofErr w:type="gramStart"/>
      <w:r>
        <w:rPr>
          <w:rFonts w:ascii="宋体" w:eastAsia="宋体" w:hAnsi="宋体" w:cs="宋体" w:hint="eastAsia"/>
          <w:sz w:val="24"/>
          <w:szCs w:val="24"/>
        </w:rPr>
        <w:t>传下列</w:t>
      </w:r>
      <w:proofErr w:type="gramEnd"/>
      <w:r>
        <w:rPr>
          <w:rFonts w:ascii="宋体" w:eastAsia="宋体" w:hAnsi="宋体" w:cs="宋体" w:hint="eastAsia"/>
          <w:sz w:val="24"/>
          <w:szCs w:val="24"/>
        </w:rPr>
        <w:t>有效证明资料加盖公章的扫描件（注：报名资料内容清晰可辨，请按照顺序将所有报名资料的扫描件放到一个PDF文件内，只上传一个PDF文件即可，上传时文件夹命名为所投标段/</w:t>
      </w:r>
      <w:proofErr w:type="gramStart"/>
      <w:r>
        <w:rPr>
          <w:rFonts w:ascii="宋体" w:eastAsia="宋体" w:hAnsi="宋体" w:cs="宋体" w:hint="eastAsia"/>
          <w:sz w:val="24"/>
          <w:szCs w:val="24"/>
        </w:rPr>
        <w:t>标包编号</w:t>
      </w:r>
      <w:proofErr w:type="gramEnd"/>
      <w:r>
        <w:rPr>
          <w:rFonts w:ascii="宋体" w:eastAsia="宋体" w:hAnsi="宋体" w:cs="宋体" w:hint="eastAsia"/>
          <w:sz w:val="24"/>
          <w:szCs w:val="24"/>
        </w:rPr>
        <w:t>+公司名称,出现未按照规定上传、资料不全、资料不合格的情况，采购人有权拒绝），具体如下：</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4.3.1报名信息表（详见公告附件）；</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 xml:space="preserve">4.3.2法定代表人授权委托书（详见公告附件）； </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4.3.3载有统一社会信用代码的营业执照扫描件；</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4.3.4提供一般纳税人登记表或税务局相关网站查询截图或开具的增值税发票或税务局出具的相关证明等；</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4.3.5供应商专用资格要求中所需资料扫描件；</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4.3.6供应商及其法定代表人在“中国执行信息公开网”（省份选择全部）（http://zxgk.court.gov.cn/shixin/）</w:t>
      </w:r>
      <w:proofErr w:type="gramStart"/>
      <w:r>
        <w:rPr>
          <w:rFonts w:ascii="宋体" w:eastAsia="宋体" w:hAnsi="宋体" w:cs="宋体" w:hint="eastAsia"/>
          <w:sz w:val="24"/>
          <w:szCs w:val="24"/>
        </w:rPr>
        <w:t>”</w:t>
      </w:r>
      <w:proofErr w:type="gramEnd"/>
      <w:r>
        <w:rPr>
          <w:rFonts w:ascii="宋体" w:eastAsia="宋体" w:hAnsi="宋体" w:cs="宋体" w:hint="eastAsia"/>
          <w:sz w:val="24"/>
          <w:szCs w:val="24"/>
        </w:rPr>
        <w:t>查询显示未被列入失信被执行人名单查询结果截图；(详见公告附件)</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lastRenderedPageBreak/>
        <w:t>4.3.7</w:t>
      </w:r>
      <w:r>
        <w:rPr>
          <w:rFonts w:ascii="宋体" w:eastAsia="宋体" w:hAnsi="宋体" w:cs="宋体" w:hint="eastAsia"/>
          <w:spacing w:val="-17"/>
          <w:sz w:val="24"/>
          <w:szCs w:val="24"/>
        </w:rPr>
        <w:t>供应商在“国家企业信用信息公示系统网(http://www.gsxt.gov.cn/index.html)</w:t>
      </w:r>
      <w:r>
        <w:rPr>
          <w:rFonts w:ascii="宋体" w:eastAsia="宋体" w:hAnsi="宋体" w:cs="宋体" w:hint="eastAsia"/>
          <w:sz w:val="24"/>
          <w:szCs w:val="24"/>
        </w:rPr>
        <w:t>未被列入严重违法失信企业名单(黑名单)信息；(详见公告附件)</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kern w:val="0"/>
          <w:sz w:val="24"/>
          <w:szCs w:val="24"/>
        </w:rPr>
      </w:pPr>
      <w:r>
        <w:rPr>
          <w:rFonts w:ascii="宋体" w:eastAsia="宋体" w:hAnsi="宋体" w:cs="宋体" w:hint="eastAsia"/>
          <w:sz w:val="24"/>
          <w:szCs w:val="24"/>
        </w:rPr>
        <w:t>4.3.8供应商在中国裁判</w:t>
      </w:r>
      <w:proofErr w:type="gramStart"/>
      <w:r>
        <w:rPr>
          <w:rFonts w:ascii="宋体" w:eastAsia="宋体" w:hAnsi="宋体" w:cs="宋体" w:hint="eastAsia"/>
          <w:sz w:val="24"/>
          <w:szCs w:val="24"/>
        </w:rPr>
        <w:t>文书网</w:t>
      </w:r>
      <w:proofErr w:type="gramEnd"/>
      <w:r>
        <w:rPr>
          <w:rFonts w:ascii="宋体" w:eastAsia="宋体" w:hAnsi="宋体" w:cs="宋体" w:hint="eastAsia"/>
          <w:sz w:val="24"/>
          <w:szCs w:val="24"/>
        </w:rPr>
        <w:t>(https://wenshu.court.gov.cn/)显示供应商及法定代表人近三年无行贿犯罪记录；(详见公告附件)</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4.3.9企业如有变更，需提供有关行政机关提供的变更证明材料；</w:t>
      </w:r>
    </w:p>
    <w:p w:rsidR="00D8675C" w:rsidRDefault="00D8675C" w:rsidP="00D8675C">
      <w:pPr>
        <w:widowControl/>
        <w:shd w:val="clear" w:color="auto" w:fill="FFFFFF"/>
        <w:spacing w:before="100" w:after="100" w:line="336" w:lineRule="auto"/>
        <w:ind w:firstLineChars="200" w:firstLine="480"/>
        <w:jc w:val="left"/>
        <w:rPr>
          <w:rFonts w:ascii="宋体" w:eastAsia="宋体" w:hAnsi="宋体" w:cs="宋体" w:hint="eastAsia"/>
          <w:sz w:val="24"/>
          <w:szCs w:val="24"/>
        </w:rPr>
      </w:pPr>
      <w:r>
        <w:rPr>
          <w:rFonts w:ascii="宋体" w:eastAsia="宋体" w:hAnsi="宋体" w:cs="宋体" w:hint="eastAsia"/>
          <w:sz w:val="24"/>
          <w:szCs w:val="24"/>
        </w:rPr>
        <w:t>4.3.10真实性承诺书。（格式详见附件）</w:t>
      </w:r>
    </w:p>
    <w:p w:rsidR="00D8675C" w:rsidRDefault="00D8675C" w:rsidP="00D8675C">
      <w:pPr>
        <w:widowControl/>
        <w:shd w:val="clear" w:color="auto" w:fill="FFFFFF"/>
        <w:spacing w:before="100" w:after="100" w:line="336" w:lineRule="auto"/>
        <w:ind w:firstLineChars="200" w:firstLine="482"/>
        <w:jc w:val="left"/>
        <w:rPr>
          <w:rFonts w:ascii="宋体" w:eastAsia="宋体" w:hAnsi="宋体" w:cs="宋体" w:hint="eastAsia"/>
          <w:b/>
          <w:kern w:val="0"/>
          <w:sz w:val="24"/>
          <w:szCs w:val="24"/>
        </w:rPr>
      </w:pPr>
      <w:r>
        <w:rPr>
          <w:rFonts w:ascii="宋体" w:eastAsia="宋体" w:hAnsi="宋体" w:cs="宋体" w:hint="eastAsia"/>
          <w:b/>
          <w:kern w:val="0"/>
          <w:sz w:val="24"/>
          <w:szCs w:val="24"/>
        </w:rPr>
        <w:t>注：A、上述要求是对供应商的基本要求，如按照行业及相关部门另有规定的遵循其规定，供应商应提供相应的证明或资信材料；</w:t>
      </w:r>
    </w:p>
    <w:p w:rsidR="00D8675C" w:rsidRDefault="00D8675C" w:rsidP="00D8675C">
      <w:pPr>
        <w:numPr>
          <w:ilvl w:val="0"/>
          <w:numId w:val="1"/>
        </w:numPr>
        <w:autoSpaceDE w:val="0"/>
        <w:autoSpaceDN w:val="0"/>
        <w:adjustRightInd w:val="0"/>
        <w:spacing w:line="336" w:lineRule="auto"/>
        <w:ind w:firstLineChars="200" w:firstLine="482"/>
        <w:rPr>
          <w:rFonts w:ascii="宋体" w:eastAsia="宋体" w:hAnsi="宋体" w:cs="宋体" w:hint="eastAsia"/>
          <w:b/>
          <w:sz w:val="24"/>
          <w:szCs w:val="24"/>
        </w:rPr>
      </w:pPr>
      <w:r>
        <w:rPr>
          <w:rFonts w:ascii="宋体" w:eastAsia="宋体" w:hAnsi="宋体" w:cs="宋体" w:hint="eastAsia"/>
          <w:b/>
          <w:kern w:val="0"/>
          <w:sz w:val="24"/>
          <w:szCs w:val="24"/>
        </w:rPr>
        <w:t>如发现存在虚假资料，采购人取消其竞标/中标资格，由此造成的后果由竞标/成交供应商自负，并承担相应的法律责任；</w:t>
      </w:r>
      <w:r>
        <w:rPr>
          <w:rFonts w:ascii="宋体" w:eastAsia="宋体" w:hAnsi="宋体" w:cs="宋体" w:hint="eastAsia"/>
          <w:sz w:val="24"/>
          <w:szCs w:val="24"/>
        </w:rPr>
        <w:t xml:space="preserve"> </w:t>
      </w:r>
    </w:p>
    <w:p w:rsidR="00D8675C" w:rsidRDefault="00D8675C" w:rsidP="00D8675C">
      <w:pPr>
        <w:numPr>
          <w:ilvl w:val="0"/>
          <w:numId w:val="1"/>
        </w:numPr>
        <w:autoSpaceDE w:val="0"/>
        <w:autoSpaceDN w:val="0"/>
        <w:adjustRightInd w:val="0"/>
        <w:spacing w:line="336" w:lineRule="auto"/>
        <w:ind w:firstLineChars="200" w:firstLine="482"/>
        <w:rPr>
          <w:rFonts w:ascii="宋体" w:eastAsia="宋体" w:hAnsi="宋体" w:cs="宋体" w:hint="eastAsia"/>
          <w:b/>
          <w:kern w:val="0"/>
          <w:sz w:val="24"/>
          <w:szCs w:val="24"/>
        </w:rPr>
      </w:pPr>
      <w:r>
        <w:rPr>
          <w:rFonts w:ascii="宋体" w:eastAsia="宋体" w:hAnsi="宋体" w:cs="宋体" w:hint="eastAsia"/>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rsidR="00D8675C" w:rsidRDefault="00D8675C" w:rsidP="00D8675C">
      <w:pPr>
        <w:numPr>
          <w:ilvl w:val="0"/>
          <w:numId w:val="1"/>
        </w:numPr>
        <w:autoSpaceDE w:val="0"/>
        <w:autoSpaceDN w:val="0"/>
        <w:adjustRightInd w:val="0"/>
        <w:spacing w:line="336" w:lineRule="auto"/>
        <w:ind w:firstLineChars="200" w:firstLine="482"/>
        <w:rPr>
          <w:rFonts w:ascii="宋体" w:eastAsia="宋体" w:hAnsi="宋体" w:cs="宋体" w:hint="eastAsia"/>
          <w:b/>
          <w:kern w:val="0"/>
          <w:sz w:val="24"/>
          <w:szCs w:val="24"/>
        </w:rPr>
      </w:pPr>
      <w:r>
        <w:rPr>
          <w:rFonts w:ascii="宋体" w:eastAsia="宋体" w:hAnsi="宋体" w:cs="宋体" w:hint="eastAsia"/>
          <w:b/>
          <w:kern w:val="0"/>
          <w:sz w:val="24"/>
          <w:szCs w:val="24"/>
        </w:rPr>
        <w:t>为提高报名工作效率，投多个标段的请供应商按标段分别对应上</w:t>
      </w:r>
      <w:proofErr w:type="gramStart"/>
      <w:r>
        <w:rPr>
          <w:rFonts w:ascii="宋体" w:eastAsia="宋体" w:hAnsi="宋体" w:cs="宋体" w:hint="eastAsia"/>
          <w:b/>
          <w:kern w:val="0"/>
          <w:sz w:val="24"/>
          <w:szCs w:val="24"/>
        </w:rPr>
        <w:t>传相应</w:t>
      </w:r>
      <w:proofErr w:type="gramEnd"/>
      <w:r>
        <w:rPr>
          <w:rFonts w:ascii="宋体" w:eastAsia="宋体" w:hAnsi="宋体" w:cs="宋体" w:hint="eastAsia"/>
          <w:b/>
          <w:kern w:val="0"/>
          <w:sz w:val="24"/>
          <w:szCs w:val="24"/>
        </w:rPr>
        <w:t>报名资料，严禁上传与本标段无关资料，否则，采购人有权拒绝；</w:t>
      </w:r>
    </w:p>
    <w:p w:rsidR="00D8675C" w:rsidRDefault="00D8675C" w:rsidP="00D8675C">
      <w:pPr>
        <w:spacing w:line="336" w:lineRule="auto"/>
        <w:ind w:firstLineChars="200" w:firstLine="482"/>
        <w:rPr>
          <w:rFonts w:ascii="宋体" w:eastAsia="宋体" w:hAnsi="宋体" w:cs="宋体" w:hint="eastAsia"/>
          <w:b/>
          <w:kern w:val="0"/>
          <w:sz w:val="24"/>
          <w:szCs w:val="24"/>
        </w:rPr>
      </w:pPr>
      <w:r>
        <w:rPr>
          <w:rFonts w:ascii="宋体" w:eastAsia="宋体" w:hAnsi="宋体" w:cs="宋体" w:hint="eastAsia"/>
          <w:b/>
          <w:kern w:val="0"/>
          <w:sz w:val="24"/>
          <w:szCs w:val="24"/>
        </w:rPr>
        <w:t>E、供应商上传的报名资料中，检验报告及合同可以</w:t>
      </w:r>
      <w:proofErr w:type="gramStart"/>
      <w:r>
        <w:rPr>
          <w:rFonts w:ascii="宋体" w:eastAsia="宋体" w:hAnsi="宋体" w:cs="宋体" w:hint="eastAsia"/>
          <w:b/>
          <w:kern w:val="0"/>
          <w:sz w:val="24"/>
          <w:szCs w:val="24"/>
        </w:rPr>
        <w:t>只附关键页</w:t>
      </w:r>
      <w:proofErr w:type="gramEnd"/>
      <w:r>
        <w:rPr>
          <w:rFonts w:ascii="宋体" w:eastAsia="宋体" w:hAnsi="宋体" w:cs="宋体" w:hint="eastAsia"/>
          <w:b/>
          <w:kern w:val="0"/>
          <w:sz w:val="24"/>
          <w:szCs w:val="24"/>
        </w:rPr>
        <w:t>，关键页是指能体现供应商名称、检验产品名称、结论、签订合同时间、签订金额等即可。</w:t>
      </w:r>
    </w:p>
    <w:p w:rsidR="00D8675C" w:rsidRDefault="00D8675C" w:rsidP="00D8675C">
      <w:pPr>
        <w:spacing w:line="336" w:lineRule="auto"/>
        <w:ind w:firstLineChars="200" w:firstLine="482"/>
        <w:rPr>
          <w:rFonts w:ascii="宋体" w:eastAsia="宋体" w:hAnsi="宋体" w:cs="宋体" w:hint="eastAsia"/>
          <w:b/>
          <w:sz w:val="24"/>
          <w:szCs w:val="24"/>
        </w:rPr>
      </w:pPr>
      <w:bookmarkStart w:id="31" w:name="_Toc19515"/>
      <w:bookmarkStart w:id="32" w:name="_Toc21923"/>
      <w:bookmarkStart w:id="33" w:name="_Toc11424"/>
      <w:bookmarkStart w:id="34" w:name="_Toc58406244"/>
      <w:bookmarkStart w:id="35" w:name="_Toc495645074"/>
      <w:bookmarkStart w:id="36" w:name="_Toc54632635"/>
      <w:r>
        <w:rPr>
          <w:rFonts w:ascii="宋体" w:eastAsia="宋体" w:hAnsi="宋体" w:cs="宋体" w:hint="eastAsia"/>
          <w:b/>
          <w:sz w:val="24"/>
          <w:szCs w:val="24"/>
        </w:rPr>
        <w:t>5.响应文件的递交</w:t>
      </w:r>
      <w:bookmarkEnd w:id="31"/>
      <w:bookmarkEnd w:id="32"/>
      <w:bookmarkEnd w:id="33"/>
      <w:bookmarkEnd w:id="34"/>
      <w:bookmarkEnd w:id="35"/>
      <w:bookmarkEnd w:id="36"/>
      <w:r>
        <w:rPr>
          <w:rFonts w:ascii="宋体" w:eastAsia="宋体" w:hAnsi="宋体" w:cs="宋体" w:hint="eastAsia"/>
          <w:b/>
          <w:sz w:val="24"/>
          <w:szCs w:val="24"/>
        </w:rPr>
        <w:t xml:space="preserve"> </w:t>
      </w:r>
    </w:p>
    <w:p w:rsidR="00D8675C" w:rsidRDefault="00D8675C" w:rsidP="00D8675C">
      <w:pPr>
        <w:spacing w:line="336" w:lineRule="auto"/>
        <w:ind w:firstLineChars="200" w:firstLine="480"/>
        <w:rPr>
          <w:rFonts w:ascii="宋体" w:eastAsia="宋体" w:hAnsi="宋体" w:cs="宋体" w:hint="eastAsia"/>
          <w:sz w:val="24"/>
          <w:szCs w:val="24"/>
          <w:highlight w:val="yellow"/>
        </w:rPr>
      </w:pPr>
      <w:bookmarkStart w:id="37" w:name="_Toc21201"/>
      <w:r>
        <w:rPr>
          <w:rFonts w:ascii="宋体" w:eastAsia="宋体" w:hAnsi="宋体" w:cs="宋体" w:hint="eastAsia"/>
          <w:sz w:val="24"/>
          <w:szCs w:val="24"/>
        </w:rPr>
        <w:t>5.1电子响应文件请于递交响应文件截止时间之前上传到“内蒙古电力集团电子采购系统”，响应截止时间后上传的响应文件恕不接收。本项目采用远程评审方式，不接收纸质响应文件，逾期送达的响应文件，“内蒙古电力集团电子采购系统”将不予接收。</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5.2供应商对网上递交的响应文件应加密。登录【中招互连】APP对响应文件进行加密功能（如果供应商使用A手机号码对响应文件进行</w:t>
      </w:r>
      <w:proofErr w:type="gramStart"/>
      <w:r>
        <w:rPr>
          <w:rFonts w:ascii="宋体" w:eastAsia="宋体" w:hAnsi="宋体" w:cs="宋体" w:hint="eastAsia"/>
          <w:sz w:val="24"/>
          <w:szCs w:val="24"/>
        </w:rPr>
        <w:t>了扫码加密</w:t>
      </w:r>
      <w:proofErr w:type="gramEnd"/>
      <w:r>
        <w:rPr>
          <w:rFonts w:ascii="宋体" w:eastAsia="宋体" w:hAnsi="宋体" w:cs="宋体" w:hint="eastAsia"/>
          <w:sz w:val="24"/>
          <w:szCs w:val="24"/>
        </w:rPr>
        <w:t>，必须需要使用A手机号码</w:t>
      </w:r>
      <w:proofErr w:type="gramStart"/>
      <w:r>
        <w:rPr>
          <w:rFonts w:ascii="宋体" w:eastAsia="宋体" w:hAnsi="宋体" w:cs="宋体" w:hint="eastAsia"/>
          <w:sz w:val="24"/>
          <w:szCs w:val="24"/>
        </w:rPr>
        <w:t>进行扫码解密</w:t>
      </w:r>
      <w:proofErr w:type="gramEnd"/>
      <w:r>
        <w:rPr>
          <w:rFonts w:ascii="宋体" w:eastAsia="宋体" w:hAnsi="宋体" w:cs="宋体" w:hint="eastAsia"/>
          <w:sz w:val="24"/>
          <w:szCs w:val="24"/>
        </w:rPr>
        <w:t>，才能读取或导入响应文件）。</w:t>
      </w:r>
    </w:p>
    <w:p w:rsidR="00D8675C" w:rsidRDefault="00D8675C" w:rsidP="00D8675C">
      <w:pPr>
        <w:keepNext/>
        <w:keepLines/>
        <w:spacing w:line="336" w:lineRule="auto"/>
        <w:ind w:firstLineChars="200" w:firstLine="482"/>
        <w:rPr>
          <w:rFonts w:ascii="宋体" w:eastAsia="宋体" w:hAnsi="宋体" w:cs="宋体" w:hint="eastAsia"/>
          <w:b/>
          <w:sz w:val="24"/>
          <w:szCs w:val="24"/>
        </w:rPr>
      </w:pPr>
      <w:bookmarkStart w:id="38" w:name="_Toc26010"/>
      <w:bookmarkStart w:id="39" w:name="_Toc58406245"/>
      <w:bookmarkStart w:id="40" w:name="_Toc54632636"/>
      <w:bookmarkStart w:id="41" w:name="_Toc11300"/>
      <w:r>
        <w:rPr>
          <w:rFonts w:ascii="宋体" w:eastAsia="宋体" w:hAnsi="宋体" w:cs="宋体" w:hint="eastAsia"/>
          <w:b/>
          <w:sz w:val="24"/>
          <w:szCs w:val="24"/>
        </w:rPr>
        <w:t>6.资格审查：</w:t>
      </w:r>
      <w:bookmarkEnd w:id="37"/>
      <w:bookmarkEnd w:id="38"/>
      <w:bookmarkEnd w:id="39"/>
      <w:bookmarkEnd w:id="40"/>
      <w:bookmarkEnd w:id="41"/>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本次采购采取资格后审方式，开标后由评标委员会统一进行资格审查，详见采购文件。资格审查时，供应商提供的资料不全或不合格的，均不能通过资格后审，其响应文件将被否决。</w:t>
      </w:r>
    </w:p>
    <w:p w:rsidR="00D8675C" w:rsidRDefault="00D8675C" w:rsidP="00D8675C">
      <w:pPr>
        <w:spacing w:line="336" w:lineRule="auto"/>
        <w:ind w:firstLineChars="200" w:firstLine="482"/>
        <w:rPr>
          <w:rFonts w:ascii="宋体" w:eastAsia="宋体" w:hAnsi="宋体" w:cs="宋体" w:hint="eastAsia"/>
          <w:b/>
          <w:sz w:val="24"/>
          <w:szCs w:val="24"/>
        </w:rPr>
      </w:pPr>
      <w:bookmarkStart w:id="42" w:name="_Toc58406246"/>
      <w:bookmarkStart w:id="43" w:name="_Toc54632637"/>
      <w:bookmarkStart w:id="44" w:name="_Toc260"/>
      <w:bookmarkStart w:id="45" w:name="_Toc4184"/>
      <w:bookmarkStart w:id="46" w:name="_Toc26331"/>
      <w:r>
        <w:rPr>
          <w:rFonts w:ascii="宋体" w:eastAsia="宋体" w:hAnsi="宋体" w:cs="宋体" w:hint="eastAsia"/>
          <w:b/>
          <w:sz w:val="24"/>
          <w:szCs w:val="24"/>
        </w:rPr>
        <w:lastRenderedPageBreak/>
        <w:t>7.截标及开标时间：</w:t>
      </w:r>
      <w:bookmarkEnd w:id="42"/>
      <w:bookmarkEnd w:id="43"/>
      <w:bookmarkEnd w:id="44"/>
      <w:bookmarkEnd w:id="45"/>
      <w:bookmarkEnd w:id="46"/>
    </w:p>
    <w:p w:rsidR="00D8675C" w:rsidRDefault="00D8675C" w:rsidP="00D8675C">
      <w:pPr>
        <w:spacing w:line="336" w:lineRule="auto"/>
        <w:ind w:firstLineChars="200" w:firstLine="480"/>
        <w:rPr>
          <w:rFonts w:ascii="宋体" w:eastAsia="宋体" w:hAnsi="宋体" w:cs="宋体" w:hint="eastAsia"/>
          <w:sz w:val="24"/>
          <w:szCs w:val="24"/>
        </w:rPr>
      </w:pPr>
      <w:bookmarkStart w:id="47" w:name="_Toc54632638"/>
      <w:bookmarkStart w:id="48" w:name="_Toc58406247"/>
      <w:bookmarkStart w:id="49" w:name="_Toc24008"/>
      <w:bookmarkStart w:id="50" w:name="_Toc5776"/>
      <w:bookmarkStart w:id="51" w:name="_Toc8804"/>
      <w:r>
        <w:rPr>
          <w:rFonts w:ascii="宋体" w:eastAsia="宋体" w:hAnsi="宋体" w:cs="宋体" w:hint="eastAsia"/>
          <w:sz w:val="24"/>
          <w:szCs w:val="24"/>
        </w:rPr>
        <w:t>响应文件上传时间：2025年04月</w:t>
      </w:r>
      <w:r>
        <w:rPr>
          <w:rFonts w:ascii="宋体" w:eastAsia="宋体" w:hAnsi="宋体" w:cs="宋体" w:hint="eastAsia"/>
          <w:sz w:val="24"/>
          <w:szCs w:val="24"/>
        </w:rPr>
        <w:t>0</w:t>
      </w:r>
      <w:r>
        <w:rPr>
          <w:rFonts w:ascii="宋体" w:eastAsia="宋体" w:hAnsi="宋体" w:cs="宋体" w:hint="eastAsia"/>
          <w:sz w:val="24"/>
          <w:szCs w:val="24"/>
        </w:rPr>
        <w:t>8日上午09:00～2025年0</w:t>
      </w:r>
      <w:r>
        <w:rPr>
          <w:rFonts w:ascii="宋体" w:eastAsia="宋体" w:hAnsi="宋体" w:cs="宋体" w:hint="eastAsia"/>
          <w:sz w:val="24"/>
          <w:szCs w:val="24"/>
        </w:rPr>
        <w:t>4</w:t>
      </w:r>
      <w:r>
        <w:rPr>
          <w:rFonts w:ascii="宋体" w:eastAsia="宋体" w:hAnsi="宋体" w:cs="宋体" w:hint="eastAsia"/>
          <w:sz w:val="24"/>
          <w:szCs w:val="24"/>
        </w:rPr>
        <w:t>月17日上午9:00</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竞标报价截止时间：2025年04月17日上午9:00</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开标时间：2025年0</w:t>
      </w:r>
      <w:r>
        <w:rPr>
          <w:rFonts w:ascii="宋体" w:eastAsia="宋体" w:hAnsi="宋体" w:cs="宋体" w:hint="eastAsia"/>
          <w:sz w:val="24"/>
          <w:szCs w:val="24"/>
        </w:rPr>
        <w:t>4</w:t>
      </w:r>
      <w:r>
        <w:rPr>
          <w:rFonts w:ascii="宋体" w:eastAsia="宋体" w:hAnsi="宋体" w:cs="宋体" w:hint="eastAsia"/>
          <w:sz w:val="24"/>
          <w:szCs w:val="24"/>
        </w:rPr>
        <w:t>月17日上午9:00</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商务、技术、经济标签到、解密时间：2025年04月17日上午9:00</w:t>
      </w:r>
    </w:p>
    <w:p w:rsidR="00D8675C" w:rsidRDefault="00D8675C" w:rsidP="00D8675C">
      <w:pPr>
        <w:keepNext/>
        <w:keepLines/>
        <w:spacing w:line="336" w:lineRule="auto"/>
        <w:ind w:firstLineChars="200" w:firstLine="482"/>
        <w:rPr>
          <w:rFonts w:ascii="宋体" w:eastAsia="宋体" w:hAnsi="宋体" w:cs="宋体" w:hint="eastAsia"/>
          <w:b/>
          <w:sz w:val="24"/>
          <w:szCs w:val="24"/>
        </w:rPr>
      </w:pPr>
      <w:r>
        <w:rPr>
          <w:rFonts w:ascii="宋体" w:eastAsia="宋体" w:hAnsi="宋体" w:cs="宋体" w:hint="eastAsia"/>
          <w:b/>
          <w:sz w:val="24"/>
          <w:szCs w:val="24"/>
        </w:rPr>
        <w:t>8.解密方式及截标开标地点：</w:t>
      </w:r>
      <w:bookmarkEnd w:id="47"/>
      <w:bookmarkEnd w:id="48"/>
      <w:bookmarkEnd w:id="49"/>
      <w:bookmarkEnd w:id="50"/>
      <w:bookmarkEnd w:id="51"/>
    </w:p>
    <w:p w:rsidR="00D8675C" w:rsidRDefault="00D8675C" w:rsidP="00D8675C">
      <w:pPr>
        <w:spacing w:line="336" w:lineRule="auto"/>
        <w:ind w:firstLineChars="200" w:firstLine="480"/>
        <w:rPr>
          <w:rFonts w:ascii="宋体" w:eastAsia="宋体" w:hAnsi="宋体" w:cs="宋体" w:hint="eastAsia"/>
          <w:sz w:val="24"/>
          <w:szCs w:val="24"/>
        </w:rPr>
      </w:pPr>
      <w:bookmarkStart w:id="52" w:name="_Toc15241"/>
      <w:r>
        <w:rPr>
          <w:rFonts w:ascii="宋体" w:eastAsia="宋体" w:hAnsi="宋体" w:cs="宋体" w:hint="eastAsia"/>
          <w:sz w:val="24"/>
          <w:szCs w:val="24"/>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开标现场地点：内蒙古产权交易中心有限责任公司开标室</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地址：呼和浩特市赛罕区阿吉泰路3号</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如果截标或开标时间及地点有改变，代理机构将提前通知，逾期提交的响应文件将不予受理，不接受邮寄方式提交响应文件。</w:t>
      </w:r>
    </w:p>
    <w:p w:rsidR="00D8675C" w:rsidRDefault="00D8675C" w:rsidP="00D8675C">
      <w:pPr>
        <w:spacing w:line="336" w:lineRule="auto"/>
        <w:ind w:firstLineChars="200" w:firstLine="482"/>
        <w:rPr>
          <w:rFonts w:ascii="宋体" w:eastAsia="宋体" w:hAnsi="宋体" w:cs="宋体" w:hint="eastAsia"/>
          <w:b/>
          <w:sz w:val="24"/>
          <w:szCs w:val="24"/>
        </w:rPr>
      </w:pPr>
      <w:bookmarkStart w:id="53" w:name="_Toc54632639"/>
      <w:bookmarkStart w:id="54" w:name="_Toc23124"/>
      <w:bookmarkStart w:id="55" w:name="_Toc18343"/>
      <w:bookmarkStart w:id="56" w:name="_Toc58406248"/>
      <w:r>
        <w:rPr>
          <w:rFonts w:ascii="宋体" w:eastAsia="宋体" w:hAnsi="宋体" w:cs="宋体" w:hint="eastAsia"/>
          <w:b/>
          <w:sz w:val="24"/>
          <w:szCs w:val="24"/>
        </w:rPr>
        <w:t>9.采购费用：</w:t>
      </w:r>
      <w:bookmarkEnd w:id="52"/>
      <w:bookmarkEnd w:id="53"/>
      <w:bookmarkEnd w:id="54"/>
      <w:bookmarkEnd w:id="55"/>
      <w:bookmarkEnd w:id="56"/>
    </w:p>
    <w:p w:rsidR="00D8675C" w:rsidRDefault="00D8675C" w:rsidP="00D8675C">
      <w:pPr>
        <w:spacing w:line="336" w:lineRule="auto"/>
        <w:ind w:firstLineChars="200" w:firstLine="480"/>
        <w:rPr>
          <w:rFonts w:ascii="宋体" w:eastAsia="宋体" w:hAnsi="宋体" w:cs="宋体" w:hint="eastAsia"/>
          <w:sz w:val="24"/>
          <w:szCs w:val="24"/>
        </w:rPr>
      </w:pPr>
      <w:bookmarkStart w:id="57" w:name="_Toc495645075"/>
      <w:bookmarkStart w:id="58" w:name="_Toc13484"/>
      <w:r>
        <w:rPr>
          <w:rFonts w:ascii="宋体" w:eastAsia="宋体" w:hAnsi="宋体" w:cs="宋体" w:hint="eastAsia"/>
          <w:sz w:val="24"/>
          <w:szCs w:val="24"/>
        </w:rPr>
        <w:t>9.1平台使用费：本项目采用全流程电子招投标，每标段每家供应商需（在线下载采购文件后，上传响应文件前）在线向电子交易平台缴纳电子投标服务费。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9"/>
        <w:gridCol w:w="4337"/>
      </w:tblGrid>
      <w:tr w:rsidR="00D8675C" w:rsidTr="0030711D">
        <w:trPr>
          <w:trHeight w:val="283"/>
          <w:jc w:val="center"/>
        </w:trPr>
        <w:tc>
          <w:tcPr>
            <w:tcW w:w="4479" w:type="dxa"/>
            <w:vAlign w:val="center"/>
          </w:tcPr>
          <w:p w:rsidR="00D8675C" w:rsidRDefault="00D8675C" w:rsidP="0030711D">
            <w:pPr>
              <w:spacing w:line="336" w:lineRule="auto"/>
              <w:jc w:val="center"/>
              <w:rPr>
                <w:rFonts w:ascii="宋体" w:eastAsia="宋体" w:hAnsi="宋体" w:cs="宋体" w:hint="eastAsia"/>
                <w:sz w:val="24"/>
                <w:szCs w:val="24"/>
              </w:rPr>
            </w:pPr>
            <w:r>
              <w:rPr>
                <w:rFonts w:ascii="宋体" w:eastAsia="宋体" w:hAnsi="宋体" w:cs="宋体" w:hint="eastAsia"/>
                <w:sz w:val="24"/>
                <w:szCs w:val="24"/>
              </w:rPr>
              <w:t>招标类型</w:t>
            </w:r>
          </w:p>
        </w:tc>
        <w:tc>
          <w:tcPr>
            <w:tcW w:w="4895" w:type="dxa"/>
            <w:vAlign w:val="center"/>
          </w:tcPr>
          <w:p w:rsidR="00D8675C" w:rsidRDefault="00D8675C" w:rsidP="0030711D">
            <w:pPr>
              <w:spacing w:line="336" w:lineRule="auto"/>
              <w:jc w:val="center"/>
              <w:rPr>
                <w:rFonts w:ascii="宋体" w:eastAsia="宋体" w:hAnsi="宋体" w:cs="宋体" w:hint="eastAsia"/>
                <w:sz w:val="24"/>
                <w:szCs w:val="24"/>
              </w:rPr>
            </w:pPr>
            <w:r>
              <w:rPr>
                <w:rFonts w:ascii="宋体" w:eastAsia="宋体" w:hAnsi="宋体" w:cs="宋体" w:hint="eastAsia"/>
                <w:sz w:val="24"/>
                <w:szCs w:val="24"/>
              </w:rPr>
              <w:t>平台使用费</w:t>
            </w:r>
          </w:p>
        </w:tc>
      </w:tr>
      <w:tr w:rsidR="00D8675C" w:rsidTr="0030711D">
        <w:trPr>
          <w:trHeight w:val="283"/>
          <w:jc w:val="center"/>
        </w:trPr>
        <w:tc>
          <w:tcPr>
            <w:tcW w:w="4479" w:type="dxa"/>
            <w:vAlign w:val="center"/>
          </w:tcPr>
          <w:p w:rsidR="00D8675C" w:rsidRDefault="00D8675C" w:rsidP="0030711D">
            <w:pPr>
              <w:spacing w:line="336" w:lineRule="auto"/>
              <w:jc w:val="center"/>
              <w:rPr>
                <w:rFonts w:ascii="宋体" w:eastAsia="宋体" w:hAnsi="宋体" w:cs="宋体" w:hint="eastAsia"/>
                <w:sz w:val="24"/>
                <w:szCs w:val="24"/>
              </w:rPr>
            </w:pPr>
            <w:r>
              <w:rPr>
                <w:rFonts w:ascii="宋体" w:eastAsia="宋体" w:hAnsi="宋体" w:cs="宋体" w:hint="eastAsia"/>
                <w:sz w:val="24"/>
                <w:szCs w:val="24"/>
              </w:rPr>
              <w:t>招标项目</w:t>
            </w:r>
          </w:p>
        </w:tc>
        <w:tc>
          <w:tcPr>
            <w:tcW w:w="4895" w:type="dxa"/>
            <w:vAlign w:val="center"/>
          </w:tcPr>
          <w:p w:rsidR="00D8675C" w:rsidRDefault="00D8675C" w:rsidP="0030711D">
            <w:pPr>
              <w:spacing w:line="336" w:lineRule="auto"/>
              <w:jc w:val="center"/>
              <w:rPr>
                <w:rFonts w:ascii="宋体" w:eastAsia="宋体" w:hAnsi="宋体" w:cs="宋体" w:hint="eastAsia"/>
                <w:sz w:val="24"/>
                <w:szCs w:val="24"/>
              </w:rPr>
            </w:pPr>
            <w:r>
              <w:rPr>
                <w:rFonts w:ascii="宋体" w:eastAsia="宋体" w:hAnsi="宋体" w:cs="宋体" w:hint="eastAsia"/>
                <w:sz w:val="24"/>
                <w:szCs w:val="24"/>
              </w:rPr>
              <w:t>400元/标段/次</w:t>
            </w:r>
          </w:p>
        </w:tc>
      </w:tr>
      <w:tr w:rsidR="00D8675C" w:rsidTr="0030711D">
        <w:trPr>
          <w:trHeight w:val="283"/>
          <w:jc w:val="center"/>
        </w:trPr>
        <w:tc>
          <w:tcPr>
            <w:tcW w:w="4479" w:type="dxa"/>
            <w:vAlign w:val="center"/>
          </w:tcPr>
          <w:p w:rsidR="00D8675C" w:rsidRDefault="00D8675C" w:rsidP="0030711D">
            <w:pPr>
              <w:spacing w:line="336" w:lineRule="auto"/>
              <w:jc w:val="center"/>
              <w:rPr>
                <w:rFonts w:ascii="宋体" w:eastAsia="宋体" w:hAnsi="宋体" w:cs="宋体" w:hint="eastAsia"/>
                <w:sz w:val="24"/>
                <w:szCs w:val="24"/>
              </w:rPr>
            </w:pPr>
            <w:r>
              <w:rPr>
                <w:rFonts w:ascii="宋体" w:eastAsia="宋体" w:hAnsi="宋体" w:cs="宋体" w:hint="eastAsia"/>
                <w:sz w:val="24"/>
                <w:szCs w:val="24"/>
              </w:rPr>
              <w:t>非招标项目</w:t>
            </w:r>
          </w:p>
        </w:tc>
        <w:tc>
          <w:tcPr>
            <w:tcW w:w="4895" w:type="dxa"/>
            <w:vAlign w:val="center"/>
          </w:tcPr>
          <w:p w:rsidR="00D8675C" w:rsidRDefault="00D8675C" w:rsidP="0030711D">
            <w:pPr>
              <w:spacing w:line="336" w:lineRule="auto"/>
              <w:jc w:val="center"/>
              <w:rPr>
                <w:rFonts w:ascii="宋体" w:eastAsia="宋体" w:hAnsi="宋体" w:cs="宋体" w:hint="eastAsia"/>
                <w:sz w:val="24"/>
                <w:szCs w:val="24"/>
              </w:rPr>
            </w:pPr>
            <w:r>
              <w:rPr>
                <w:rFonts w:ascii="宋体" w:eastAsia="宋体" w:hAnsi="宋体" w:cs="宋体" w:hint="eastAsia"/>
                <w:sz w:val="24"/>
                <w:szCs w:val="24"/>
              </w:rPr>
              <w:t>300元/标段/次</w:t>
            </w:r>
          </w:p>
        </w:tc>
      </w:tr>
    </w:tbl>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9.2场所服务费收取标准</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成交供应商需在成交结果公告发布后5日内向内蒙古产权交易中心有限责任公司缴纳场所服务费的，收取标准如下：</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9.2.1以成交金额为基数，按1‰标准向成交供应商收取场所服务费，不足500元的按500元统一收取。</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9.2.2入围、框架类、单价类等无固定成交总价的项目，按1000元/家的标准向成交供应商收取场所服务费。</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9.2.3场所服务费缴纳方式为公对公转账，汇款信息如下：</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收款单位名称：内蒙古产权交易中心有限责任公司</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开户行：华夏银行呼和浩特分行营业部</w:t>
      </w:r>
    </w:p>
    <w:p w:rsidR="00D8675C" w:rsidRDefault="00D8675C" w:rsidP="00D8675C">
      <w:pPr>
        <w:spacing w:line="336" w:lineRule="auto"/>
        <w:ind w:firstLineChars="200" w:firstLine="480"/>
        <w:rPr>
          <w:rFonts w:ascii="宋体" w:eastAsia="宋体" w:hAnsi="宋体" w:cs="宋体" w:hint="eastAsia"/>
          <w:sz w:val="24"/>
          <w:szCs w:val="24"/>
        </w:rPr>
      </w:pPr>
      <w:proofErr w:type="gramStart"/>
      <w:r>
        <w:rPr>
          <w:rFonts w:ascii="宋体" w:eastAsia="宋体" w:hAnsi="宋体" w:cs="宋体" w:hint="eastAsia"/>
          <w:sz w:val="24"/>
          <w:szCs w:val="24"/>
        </w:rPr>
        <w:t>账</w:t>
      </w:r>
      <w:proofErr w:type="gramEnd"/>
      <w:r>
        <w:rPr>
          <w:rFonts w:ascii="宋体" w:eastAsia="宋体" w:hAnsi="宋体" w:cs="宋体" w:hint="eastAsia"/>
          <w:sz w:val="24"/>
          <w:szCs w:val="24"/>
        </w:rPr>
        <w:t xml:space="preserve">  号：5830200001819100031131 </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行  号：304191001951</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lastRenderedPageBreak/>
        <w:t>9.2.4交易场所：内蒙古产权交易中心有限责任公司</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地址:内蒙古呼和浩特市赛罕区阿吉泰路3号</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项目负责人:董政</w:t>
      </w:r>
    </w:p>
    <w:p w:rsidR="00D8675C" w:rsidRDefault="00D8675C" w:rsidP="00D8675C">
      <w:pPr>
        <w:spacing w:line="336" w:lineRule="auto"/>
        <w:ind w:firstLineChars="200" w:firstLine="480"/>
        <w:rPr>
          <w:rFonts w:ascii="宋体" w:eastAsia="宋体" w:hAnsi="宋体" w:cs="宋体" w:hint="eastAsia"/>
          <w:sz w:val="24"/>
          <w:szCs w:val="24"/>
          <w:highlight w:val="yellow"/>
        </w:rPr>
      </w:pPr>
      <w:r>
        <w:rPr>
          <w:rFonts w:ascii="宋体" w:eastAsia="宋体" w:hAnsi="宋体" w:cs="宋体" w:hint="eastAsia"/>
          <w:sz w:val="24"/>
          <w:szCs w:val="24"/>
        </w:rPr>
        <w:t>开票咨询:0471-3477645</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9.3中标服务费：中标服务费由中标人支付，中标人须向采购</w:t>
      </w:r>
      <w:proofErr w:type="gramStart"/>
      <w:r>
        <w:rPr>
          <w:rFonts w:ascii="宋体" w:eastAsia="宋体" w:hAnsi="宋体" w:cs="宋体" w:hint="eastAsia"/>
          <w:sz w:val="24"/>
          <w:szCs w:val="24"/>
        </w:rPr>
        <w:t>代理代理</w:t>
      </w:r>
      <w:proofErr w:type="gramEnd"/>
      <w:r>
        <w:rPr>
          <w:rFonts w:ascii="宋体" w:eastAsia="宋体" w:hAnsi="宋体" w:cs="宋体" w:hint="eastAsia"/>
          <w:sz w:val="24"/>
          <w:szCs w:val="24"/>
        </w:rPr>
        <w:t>机构按如下标准和规定交纳中标服务费。</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（1）中标服务费金额：以中标人的中标价为基数，参照内蒙古自治区工程建设协会</w:t>
      </w:r>
      <w:proofErr w:type="gramStart"/>
      <w:r>
        <w:rPr>
          <w:rFonts w:ascii="宋体" w:eastAsia="宋体" w:hAnsi="宋体" w:cs="宋体" w:hint="eastAsia"/>
          <w:sz w:val="24"/>
          <w:szCs w:val="24"/>
        </w:rPr>
        <w:t>《内蒙古自治区建设工程招标代理服务收费指导意见》内工建</w:t>
      </w:r>
      <w:proofErr w:type="gramEnd"/>
      <w:r>
        <w:rPr>
          <w:rFonts w:ascii="宋体" w:eastAsia="宋体" w:hAnsi="宋体" w:cs="宋体" w:hint="eastAsia"/>
          <w:sz w:val="24"/>
          <w:szCs w:val="24"/>
        </w:rPr>
        <w:t>协[2022]34号文件规定的标准收费。代理服务费=收费标准*90%，30万元以下项目</w:t>
      </w:r>
      <w:proofErr w:type="gramStart"/>
      <w:r>
        <w:rPr>
          <w:rFonts w:ascii="宋体" w:eastAsia="宋体" w:hAnsi="宋体" w:cs="宋体" w:hint="eastAsia"/>
          <w:sz w:val="24"/>
          <w:szCs w:val="24"/>
        </w:rPr>
        <w:t>不</w:t>
      </w:r>
      <w:proofErr w:type="gramEnd"/>
      <w:r>
        <w:rPr>
          <w:rFonts w:ascii="宋体" w:eastAsia="宋体" w:hAnsi="宋体" w:cs="宋体" w:hint="eastAsia"/>
          <w:sz w:val="24"/>
          <w:szCs w:val="24"/>
        </w:rPr>
        <w:t>打折。</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（2）中标服务费支付方式：采购完成，发出中标通知书前一次性支付。</w:t>
      </w:r>
    </w:p>
    <w:p w:rsidR="00D8675C" w:rsidRDefault="00D8675C" w:rsidP="00D8675C">
      <w:pPr>
        <w:spacing w:line="336" w:lineRule="auto"/>
        <w:ind w:firstLineChars="200" w:firstLine="480"/>
        <w:rPr>
          <w:rFonts w:ascii="宋体" w:eastAsia="宋体" w:hAnsi="宋体" w:cs="宋体" w:hint="eastAsia"/>
          <w:sz w:val="24"/>
          <w:szCs w:val="24"/>
          <w:highlight w:val="yellow"/>
        </w:rPr>
      </w:pPr>
      <w:r>
        <w:rPr>
          <w:rFonts w:ascii="宋体" w:eastAsia="宋体" w:hAnsi="宋体" w:cs="宋体" w:hint="eastAsia"/>
          <w:sz w:val="24"/>
          <w:szCs w:val="24"/>
        </w:rPr>
        <w:t>（3）中标服务费交纳形式：电汇、银行转账、现金均可。</w:t>
      </w:r>
    </w:p>
    <w:p w:rsidR="00D8675C" w:rsidRDefault="00D8675C" w:rsidP="00D8675C">
      <w:pPr>
        <w:spacing w:line="336" w:lineRule="auto"/>
        <w:ind w:firstLineChars="200" w:firstLine="482"/>
        <w:rPr>
          <w:rFonts w:ascii="宋体" w:eastAsia="宋体" w:hAnsi="宋体" w:cs="宋体" w:hint="eastAsia"/>
          <w:b/>
          <w:sz w:val="24"/>
          <w:szCs w:val="24"/>
        </w:rPr>
      </w:pPr>
      <w:bookmarkStart w:id="59" w:name="_Toc54632640"/>
      <w:bookmarkStart w:id="60" w:name="_Toc8695"/>
      <w:bookmarkStart w:id="61" w:name="_Toc58406249"/>
      <w:bookmarkStart w:id="62" w:name="_Toc32527"/>
      <w:r>
        <w:rPr>
          <w:rFonts w:ascii="宋体" w:eastAsia="宋体" w:hAnsi="宋体" w:cs="宋体" w:hint="eastAsia"/>
          <w:b/>
          <w:sz w:val="24"/>
          <w:szCs w:val="24"/>
        </w:rPr>
        <w:t>10.发布公告的媒介</w:t>
      </w:r>
      <w:bookmarkEnd w:id="57"/>
      <w:bookmarkEnd w:id="58"/>
      <w:bookmarkEnd w:id="59"/>
      <w:bookmarkEnd w:id="60"/>
      <w:bookmarkEnd w:id="61"/>
      <w:bookmarkEnd w:id="62"/>
    </w:p>
    <w:p w:rsidR="00D8675C" w:rsidRDefault="00D8675C" w:rsidP="00D8675C">
      <w:pPr>
        <w:spacing w:line="336" w:lineRule="auto"/>
        <w:ind w:firstLineChars="200" w:firstLine="456"/>
        <w:rPr>
          <w:rFonts w:ascii="宋体" w:eastAsia="宋体" w:hAnsi="宋体" w:cs="宋体" w:hint="eastAsia"/>
          <w:sz w:val="24"/>
          <w:szCs w:val="24"/>
        </w:rPr>
      </w:pPr>
      <w:r>
        <w:rPr>
          <w:rFonts w:ascii="宋体" w:eastAsia="宋体" w:hAnsi="宋体" w:cs="宋体" w:hint="eastAsia"/>
          <w:spacing w:val="-6"/>
          <w:sz w:val="24"/>
          <w:szCs w:val="24"/>
        </w:rPr>
        <w:t>本次采购文件同时在内蒙古招标投标公共服务平台（http://zbgg.nmgztb.com.cn）、中国招标投标公共服务平台网（www.cebpubservice.com）、《 内 蒙 古 电 力 集 团 电 子 商 务 系 统 》（http://guocai-impc.cppchina.cn/）</w:t>
      </w:r>
      <w:r>
        <w:rPr>
          <w:rFonts w:ascii="宋体" w:eastAsia="宋体" w:hAnsi="宋体" w:cs="宋体" w:hint="eastAsia"/>
          <w:sz w:val="24"/>
          <w:szCs w:val="24"/>
        </w:rPr>
        <w:t>上发布。其它媒介转发无效。</w:t>
      </w:r>
    </w:p>
    <w:p w:rsidR="00D8675C" w:rsidRDefault="00D8675C" w:rsidP="00D8675C">
      <w:pPr>
        <w:spacing w:line="336" w:lineRule="auto"/>
        <w:ind w:firstLineChars="200" w:firstLine="482"/>
        <w:rPr>
          <w:rFonts w:ascii="宋体" w:eastAsia="宋体" w:hAnsi="宋体" w:cs="宋体" w:hint="eastAsia"/>
          <w:sz w:val="24"/>
          <w:szCs w:val="24"/>
        </w:rPr>
      </w:pPr>
      <w:r>
        <w:rPr>
          <w:rFonts w:ascii="宋体" w:eastAsia="宋体" w:hAnsi="宋体" w:cs="宋体" w:hint="eastAsia"/>
          <w:b/>
          <w:bCs/>
          <w:sz w:val="24"/>
          <w:szCs w:val="24"/>
        </w:rPr>
        <w:t>11.联系方式</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招 标 人：内蒙古电力(集团)有限责任公司呼和浩特供电分公司</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联系地址：呼和浩特市新城区通道北路74号</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联 系 人：曹工、赵工</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联系电话：0471-6947482</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监督举报邮箱为hhhtwzgyc@163.com</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监督人电话：0471-6943385</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招标代理机构：</w:t>
      </w:r>
      <w:proofErr w:type="gramStart"/>
      <w:r>
        <w:rPr>
          <w:rFonts w:ascii="宋体" w:eastAsia="宋体" w:hAnsi="宋体" w:cs="宋体" w:hint="eastAsia"/>
          <w:sz w:val="24"/>
          <w:szCs w:val="24"/>
        </w:rPr>
        <w:t>并辉建设</w:t>
      </w:r>
      <w:proofErr w:type="gramEnd"/>
      <w:r>
        <w:rPr>
          <w:rFonts w:ascii="宋体" w:eastAsia="宋体" w:hAnsi="宋体" w:cs="宋体" w:hint="eastAsia"/>
          <w:sz w:val="24"/>
          <w:szCs w:val="24"/>
        </w:rPr>
        <w:t>工程招标代理有限公司</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本项目联系地址：内蒙古自治区呼和浩特市新</w:t>
      </w:r>
      <w:proofErr w:type="gramStart"/>
      <w:r>
        <w:rPr>
          <w:rFonts w:ascii="宋体" w:eastAsia="宋体" w:hAnsi="宋体" w:cs="宋体" w:hint="eastAsia"/>
          <w:sz w:val="24"/>
          <w:szCs w:val="24"/>
        </w:rPr>
        <w:t>城区东方</w:t>
      </w:r>
      <w:proofErr w:type="gramEnd"/>
      <w:r>
        <w:rPr>
          <w:rFonts w:ascii="宋体" w:eastAsia="宋体" w:hAnsi="宋体" w:cs="宋体" w:hint="eastAsia"/>
          <w:sz w:val="24"/>
          <w:szCs w:val="24"/>
        </w:rPr>
        <w:t>银座2号写字楼1012室</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联 系 人：马学敏、赵光亭、林晓龙、贾博、毕立峰、宋涛、乔飞、徐阳</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电    话：0471-5619823、19524719037、18047182371、15184783353</w:t>
      </w:r>
    </w:p>
    <w:p w:rsidR="00D8675C" w:rsidRDefault="00D8675C" w:rsidP="00D8675C">
      <w:pPr>
        <w:spacing w:line="336" w:lineRule="auto"/>
        <w:ind w:firstLineChars="200" w:firstLine="480"/>
        <w:rPr>
          <w:rFonts w:ascii="宋体" w:eastAsia="宋体" w:hAnsi="宋体" w:cs="宋体" w:hint="eastAsia"/>
          <w:sz w:val="24"/>
          <w:szCs w:val="24"/>
        </w:rPr>
      </w:pPr>
      <w:r>
        <w:rPr>
          <w:rFonts w:ascii="宋体" w:eastAsia="宋体" w:hAnsi="宋体" w:cs="宋体" w:hint="eastAsia"/>
          <w:sz w:val="24"/>
          <w:szCs w:val="24"/>
        </w:rPr>
        <w:t>电子邮件：bhzbnmg1@163.com</w:t>
      </w:r>
    </w:p>
    <w:p w:rsidR="00D8675C" w:rsidRDefault="00D8675C" w:rsidP="00D8675C">
      <w:pPr>
        <w:jc w:val="right"/>
      </w:pPr>
      <w:r>
        <w:rPr>
          <w:rFonts w:ascii="宋体" w:hAnsi="宋体" w:cs="宋体" w:hint="eastAsia"/>
          <w:b/>
          <w:bCs/>
          <w:sz w:val="24"/>
          <w:szCs w:val="24"/>
        </w:rPr>
        <w:t>2025</w:t>
      </w:r>
      <w:r>
        <w:rPr>
          <w:rFonts w:ascii="宋体" w:hAnsi="宋体" w:cs="宋体" w:hint="eastAsia"/>
          <w:b/>
          <w:bCs/>
          <w:sz w:val="24"/>
          <w:szCs w:val="24"/>
        </w:rPr>
        <w:t>年</w:t>
      </w:r>
      <w:r>
        <w:rPr>
          <w:rFonts w:ascii="宋体" w:hAnsi="宋体" w:cs="宋体" w:hint="eastAsia"/>
          <w:b/>
          <w:bCs/>
          <w:sz w:val="24"/>
          <w:szCs w:val="24"/>
        </w:rPr>
        <w:t>4</w:t>
      </w:r>
      <w:r>
        <w:rPr>
          <w:rFonts w:ascii="宋体" w:hAnsi="宋体" w:cs="宋体" w:hint="eastAsia"/>
          <w:b/>
          <w:bCs/>
          <w:sz w:val="24"/>
          <w:szCs w:val="24"/>
        </w:rPr>
        <w:t>月</w:t>
      </w:r>
      <w:r>
        <w:rPr>
          <w:rFonts w:ascii="宋体" w:hAnsi="宋体" w:cs="宋体" w:hint="eastAsia"/>
          <w:b/>
          <w:bCs/>
          <w:sz w:val="24"/>
          <w:szCs w:val="24"/>
        </w:rPr>
        <w:t>8</w:t>
      </w:r>
      <w:r>
        <w:rPr>
          <w:rFonts w:ascii="宋体" w:hAnsi="宋体" w:cs="宋体" w:hint="eastAsia"/>
          <w:b/>
          <w:bCs/>
          <w:sz w:val="24"/>
          <w:szCs w:val="24"/>
        </w:rPr>
        <w:t>日</w:t>
      </w:r>
    </w:p>
    <w:sectPr w:rsidR="00D867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4DAF5F"/>
    <w:multiLevelType w:val="singleLevel"/>
    <w:tmpl w:val="5A4DAF5F"/>
    <w:lvl w:ilvl="0">
      <w:start w:val="2"/>
      <w:numFmt w:val="upperLetter"/>
      <w:suff w:val="nothing"/>
      <w:lvlText w:val="%1、"/>
      <w:lvlJc w:val="left"/>
    </w:lvl>
  </w:abstractNum>
  <w:num w:numId="1" w16cid:durableId="770471755">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75C"/>
    <w:rsid w:val="00B701F4"/>
    <w:rsid w:val="00D86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7B220"/>
  <w15:chartTrackingRefBased/>
  <w15:docId w15:val="{E594592B-62C4-4092-878B-44779C73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D8675C"/>
    <w:pPr>
      <w:widowControl w:val="0"/>
      <w:spacing w:after="0" w:line="240" w:lineRule="auto"/>
      <w:jc w:val="both"/>
    </w:pPr>
    <w:rPr>
      <w:rFonts w:ascii="仿宋_GB2312" w:eastAsia="仿宋" w:hAnsi="仿宋_GB2312" w:cs="Times New Roman"/>
      <w:sz w:val="34"/>
      <w:szCs w:val="20"/>
      <w14:ligatures w14:val="none"/>
    </w:rPr>
  </w:style>
  <w:style w:type="paragraph" w:styleId="1">
    <w:name w:val="heading 1"/>
    <w:basedOn w:val="a"/>
    <w:next w:val="a"/>
    <w:link w:val="10"/>
    <w:uiPriority w:val="9"/>
    <w:qFormat/>
    <w:rsid w:val="00D8675C"/>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0">
    <w:name w:val="heading 2"/>
    <w:basedOn w:val="a"/>
    <w:next w:val="a"/>
    <w:link w:val="21"/>
    <w:uiPriority w:val="9"/>
    <w:semiHidden/>
    <w:unhideWhenUsed/>
    <w:qFormat/>
    <w:rsid w:val="00D8675C"/>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D8675C"/>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D8675C"/>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D8675C"/>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D8675C"/>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D8675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8675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D8675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8675C"/>
    <w:rPr>
      <w:rFonts w:asciiTheme="majorHAnsi" w:eastAsiaTheme="majorEastAsia" w:hAnsiTheme="majorHAnsi" w:cstheme="majorBidi"/>
      <w:color w:val="2F5496" w:themeColor="accent1" w:themeShade="BF"/>
      <w:sz w:val="48"/>
      <w:szCs w:val="48"/>
    </w:rPr>
  </w:style>
  <w:style w:type="character" w:customStyle="1" w:styleId="21">
    <w:name w:val="标题 2 字符"/>
    <w:basedOn w:val="a0"/>
    <w:link w:val="20"/>
    <w:uiPriority w:val="9"/>
    <w:semiHidden/>
    <w:rsid w:val="00D8675C"/>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D8675C"/>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D8675C"/>
    <w:rPr>
      <w:rFonts w:cstheme="majorBidi"/>
      <w:color w:val="2F5496" w:themeColor="accent1" w:themeShade="BF"/>
      <w:sz w:val="28"/>
      <w:szCs w:val="28"/>
    </w:rPr>
  </w:style>
  <w:style w:type="character" w:customStyle="1" w:styleId="50">
    <w:name w:val="标题 5 字符"/>
    <w:basedOn w:val="a0"/>
    <w:link w:val="5"/>
    <w:uiPriority w:val="9"/>
    <w:semiHidden/>
    <w:rsid w:val="00D8675C"/>
    <w:rPr>
      <w:rFonts w:cstheme="majorBidi"/>
      <w:color w:val="2F5496" w:themeColor="accent1" w:themeShade="BF"/>
      <w:sz w:val="24"/>
    </w:rPr>
  </w:style>
  <w:style w:type="character" w:customStyle="1" w:styleId="60">
    <w:name w:val="标题 6 字符"/>
    <w:basedOn w:val="a0"/>
    <w:link w:val="6"/>
    <w:uiPriority w:val="9"/>
    <w:semiHidden/>
    <w:rsid w:val="00D8675C"/>
    <w:rPr>
      <w:rFonts w:cstheme="majorBidi"/>
      <w:b/>
      <w:bCs/>
      <w:color w:val="2F5496" w:themeColor="accent1" w:themeShade="BF"/>
    </w:rPr>
  </w:style>
  <w:style w:type="character" w:customStyle="1" w:styleId="70">
    <w:name w:val="标题 7 字符"/>
    <w:basedOn w:val="a0"/>
    <w:link w:val="7"/>
    <w:uiPriority w:val="9"/>
    <w:semiHidden/>
    <w:rsid w:val="00D8675C"/>
    <w:rPr>
      <w:rFonts w:cstheme="majorBidi"/>
      <w:b/>
      <w:bCs/>
      <w:color w:val="595959" w:themeColor="text1" w:themeTint="A6"/>
    </w:rPr>
  </w:style>
  <w:style w:type="character" w:customStyle="1" w:styleId="80">
    <w:name w:val="标题 8 字符"/>
    <w:basedOn w:val="a0"/>
    <w:link w:val="8"/>
    <w:uiPriority w:val="9"/>
    <w:semiHidden/>
    <w:rsid w:val="00D8675C"/>
    <w:rPr>
      <w:rFonts w:cstheme="majorBidi"/>
      <w:color w:val="595959" w:themeColor="text1" w:themeTint="A6"/>
    </w:rPr>
  </w:style>
  <w:style w:type="character" w:customStyle="1" w:styleId="90">
    <w:name w:val="标题 9 字符"/>
    <w:basedOn w:val="a0"/>
    <w:link w:val="9"/>
    <w:uiPriority w:val="9"/>
    <w:semiHidden/>
    <w:rsid w:val="00D8675C"/>
    <w:rPr>
      <w:rFonts w:eastAsiaTheme="majorEastAsia" w:cstheme="majorBidi"/>
      <w:color w:val="595959" w:themeColor="text1" w:themeTint="A6"/>
    </w:rPr>
  </w:style>
  <w:style w:type="paragraph" w:styleId="a3">
    <w:name w:val="Title"/>
    <w:basedOn w:val="a"/>
    <w:next w:val="a"/>
    <w:link w:val="a4"/>
    <w:uiPriority w:val="10"/>
    <w:qFormat/>
    <w:rsid w:val="00D8675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8675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8675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8675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8675C"/>
    <w:pPr>
      <w:spacing w:before="160"/>
      <w:jc w:val="center"/>
    </w:pPr>
    <w:rPr>
      <w:i/>
      <w:iCs/>
      <w:color w:val="404040" w:themeColor="text1" w:themeTint="BF"/>
    </w:rPr>
  </w:style>
  <w:style w:type="character" w:customStyle="1" w:styleId="a8">
    <w:name w:val="引用 字符"/>
    <w:basedOn w:val="a0"/>
    <w:link w:val="a7"/>
    <w:uiPriority w:val="29"/>
    <w:rsid w:val="00D8675C"/>
    <w:rPr>
      <w:i/>
      <w:iCs/>
      <w:color w:val="404040" w:themeColor="text1" w:themeTint="BF"/>
    </w:rPr>
  </w:style>
  <w:style w:type="paragraph" w:styleId="a9">
    <w:name w:val="List Paragraph"/>
    <w:basedOn w:val="a"/>
    <w:uiPriority w:val="34"/>
    <w:qFormat/>
    <w:rsid w:val="00D8675C"/>
    <w:pPr>
      <w:ind w:left="720"/>
      <w:contextualSpacing/>
    </w:pPr>
  </w:style>
  <w:style w:type="character" w:styleId="aa">
    <w:name w:val="Intense Emphasis"/>
    <w:basedOn w:val="a0"/>
    <w:uiPriority w:val="21"/>
    <w:qFormat/>
    <w:rsid w:val="00D8675C"/>
    <w:rPr>
      <w:i/>
      <w:iCs/>
      <w:color w:val="2F5496" w:themeColor="accent1" w:themeShade="BF"/>
    </w:rPr>
  </w:style>
  <w:style w:type="paragraph" w:styleId="ab">
    <w:name w:val="Intense Quote"/>
    <w:basedOn w:val="a"/>
    <w:next w:val="a"/>
    <w:link w:val="ac"/>
    <w:uiPriority w:val="30"/>
    <w:qFormat/>
    <w:rsid w:val="00D8675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D8675C"/>
    <w:rPr>
      <w:i/>
      <w:iCs/>
      <w:color w:val="2F5496" w:themeColor="accent1" w:themeShade="BF"/>
    </w:rPr>
  </w:style>
  <w:style w:type="character" w:styleId="ad">
    <w:name w:val="Intense Reference"/>
    <w:basedOn w:val="a0"/>
    <w:uiPriority w:val="32"/>
    <w:qFormat/>
    <w:rsid w:val="00D8675C"/>
    <w:rPr>
      <w:b/>
      <w:bCs/>
      <w:smallCaps/>
      <w:color w:val="2F5496" w:themeColor="accent1" w:themeShade="BF"/>
      <w:spacing w:val="5"/>
    </w:rPr>
  </w:style>
  <w:style w:type="paragraph" w:styleId="ae">
    <w:name w:val="Body Text Indent"/>
    <w:basedOn w:val="a"/>
    <w:link w:val="af"/>
    <w:uiPriority w:val="99"/>
    <w:semiHidden/>
    <w:unhideWhenUsed/>
    <w:rsid w:val="00D8675C"/>
    <w:pPr>
      <w:spacing w:after="120"/>
      <w:ind w:leftChars="200" w:left="420"/>
    </w:pPr>
  </w:style>
  <w:style w:type="character" w:customStyle="1" w:styleId="af">
    <w:name w:val="正文文本缩进 字符"/>
    <w:basedOn w:val="a0"/>
    <w:link w:val="ae"/>
    <w:uiPriority w:val="99"/>
    <w:semiHidden/>
    <w:rsid w:val="00D8675C"/>
    <w:rPr>
      <w:rFonts w:ascii="仿宋_GB2312" w:eastAsia="仿宋" w:hAnsi="仿宋_GB2312" w:cs="Times New Roman"/>
      <w:sz w:val="34"/>
      <w:szCs w:val="20"/>
      <w14:ligatures w14:val="none"/>
    </w:rPr>
  </w:style>
  <w:style w:type="paragraph" w:styleId="2">
    <w:name w:val="Body Text First Indent 2"/>
    <w:basedOn w:val="ae"/>
    <w:next w:val="a"/>
    <w:link w:val="22"/>
    <w:semiHidden/>
    <w:rsid w:val="00D8675C"/>
    <w:pPr>
      <w:ind w:leftChars="0" w:firstLine="420"/>
    </w:pPr>
    <w:rPr>
      <w:rFonts w:ascii="Calibri" w:eastAsia="宋体" w:hAnsi="Calibri"/>
      <w:b/>
      <w:bCs/>
      <w:kern w:val="44"/>
      <w:sz w:val="44"/>
      <w:szCs w:val="44"/>
    </w:rPr>
  </w:style>
  <w:style w:type="character" w:customStyle="1" w:styleId="22">
    <w:name w:val="正文文本首行缩进 2 字符"/>
    <w:basedOn w:val="af"/>
    <w:link w:val="2"/>
    <w:semiHidden/>
    <w:rsid w:val="00D8675C"/>
    <w:rPr>
      <w:rFonts w:ascii="Calibri" w:eastAsia="宋体" w:hAnsi="Calibri" w:cs="Times New Roman"/>
      <w:b/>
      <w:bCs/>
      <w:kern w:val="44"/>
      <w:sz w:val="44"/>
      <w:szCs w:val="44"/>
      <w14:ligatures w14:val="none"/>
    </w:rPr>
  </w:style>
  <w:style w:type="paragraph" w:styleId="af0">
    <w:name w:val="Normal Indent"/>
    <w:basedOn w:val="a"/>
    <w:next w:val="a"/>
    <w:link w:val="af1"/>
    <w:uiPriority w:val="99"/>
    <w:qFormat/>
    <w:rsid w:val="00D8675C"/>
    <w:pPr>
      <w:ind w:firstLine="420"/>
    </w:pPr>
  </w:style>
  <w:style w:type="character" w:customStyle="1" w:styleId="af1">
    <w:name w:val="正文缩进 字符"/>
    <w:link w:val="af0"/>
    <w:uiPriority w:val="99"/>
    <w:qFormat/>
    <w:rsid w:val="00D8675C"/>
    <w:rPr>
      <w:rFonts w:ascii="仿宋_GB2312" w:eastAsia="仿宋" w:hAnsi="仿宋_GB2312" w:cs="Times New Roman"/>
      <w:sz w:val="3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2354</Words>
  <Characters>2472</Characters>
  <Application>Microsoft Office Word</Application>
  <DocSecurity>0</DocSecurity>
  <Lines>164</Lines>
  <Paragraphs>166</Paragraphs>
  <ScaleCrop>false</ScaleCrop>
  <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立峰 毕</dc:creator>
  <cp:keywords/>
  <dc:description/>
  <cp:lastModifiedBy>立峰 毕</cp:lastModifiedBy>
  <cp:revision>1</cp:revision>
  <dcterms:created xsi:type="dcterms:W3CDTF">2025-04-08T07:25:00Z</dcterms:created>
  <dcterms:modified xsi:type="dcterms:W3CDTF">2025-04-08T07:28:00Z</dcterms:modified>
</cp:coreProperties>
</file>