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5C6B">
      <w:pPr>
        <w:pStyle w:val="9"/>
        <w:spacing w:before="0" w:after="0" w:line="360" w:lineRule="auto"/>
        <w:jc w:val="center"/>
        <w:rPr>
          <w:rFonts w:asciiTheme="minorEastAsia" w:hAnsiTheme="minorEastAsia" w:eastAsiaTheme="minorEastAsia"/>
          <w:sz w:val="32"/>
          <w:szCs w:val="32"/>
        </w:rPr>
      </w:pPr>
      <w:r>
        <w:rPr>
          <w:rFonts w:hint="eastAsia" w:asciiTheme="minorEastAsia" w:hAnsiTheme="minorEastAsia" w:eastAsiaTheme="minorEastAsia"/>
          <w:sz w:val="32"/>
          <w:szCs w:val="32"/>
        </w:rPr>
        <w:t>单源直接采购公告</w:t>
      </w:r>
    </w:p>
    <w:p w14:paraId="220D2760">
      <w:pPr>
        <w:pStyle w:val="16"/>
        <w:spacing w:line="360" w:lineRule="auto"/>
        <w:rPr>
          <w:rFonts w:ascii="仿宋" w:eastAsia="仿宋" w:cstheme="minorEastAsia"/>
          <w:szCs w:val="32"/>
        </w:rPr>
      </w:pPr>
      <w:bookmarkStart w:id="0" w:name="_Toc27390"/>
      <w:bookmarkStart w:id="1" w:name="_Toc10661"/>
      <w:bookmarkStart w:id="2" w:name="_Toc8282"/>
      <w:r>
        <w:rPr>
          <w:rFonts w:hint="eastAsia" w:ascii="仿宋" w:eastAsia="仿宋" w:cstheme="minorEastAsia"/>
          <w:szCs w:val="32"/>
        </w:rPr>
        <w:t>蒙电资本控股有限责任2025-2026年招标代理服务</w:t>
      </w:r>
    </w:p>
    <w:p w14:paraId="6DAC51AF">
      <w:pPr>
        <w:pStyle w:val="16"/>
        <w:spacing w:line="360" w:lineRule="auto"/>
        <w:rPr>
          <w:rFonts w:ascii="仿宋" w:eastAsia="仿宋" w:cstheme="minorEastAsia"/>
          <w:szCs w:val="32"/>
        </w:rPr>
      </w:pPr>
      <w:r>
        <w:rPr>
          <w:rFonts w:hint="eastAsia" w:ascii="仿宋" w:eastAsia="仿宋" w:cstheme="minorEastAsia"/>
          <w:szCs w:val="32"/>
        </w:rPr>
        <w:t>单源直接采购公告</w:t>
      </w:r>
      <w:bookmarkEnd w:id="0"/>
      <w:bookmarkEnd w:id="1"/>
      <w:bookmarkEnd w:id="2"/>
      <w:r>
        <w:rPr>
          <w:rFonts w:hint="eastAsia" w:ascii="仿宋" w:eastAsia="仿宋" w:cstheme="minorEastAsia"/>
          <w:szCs w:val="32"/>
        </w:rPr>
        <w:t xml:space="preserve"> </w:t>
      </w:r>
    </w:p>
    <w:p w14:paraId="06C68F2E">
      <w:pPr>
        <w:pStyle w:val="2"/>
        <w:spacing w:after="0" w:line="360" w:lineRule="auto"/>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w:t>
      </w:r>
      <w:r>
        <w:rPr>
          <w:rFonts w:hint="eastAsia" w:ascii="仿宋" w:hAnsi="仿宋" w:eastAsia="仿宋" w:cs="宋体"/>
          <w:b/>
          <w:sz w:val="30"/>
          <w:szCs w:val="30"/>
          <w:highlight w:val="none"/>
          <w:lang w:val="en-US" w:eastAsia="zh-CN"/>
        </w:rPr>
        <w:t>MDZB</w:t>
      </w:r>
      <w:r>
        <w:rPr>
          <w:rFonts w:hint="eastAsia" w:ascii="仿宋" w:hAnsi="仿宋" w:eastAsia="仿宋" w:cs="宋体"/>
          <w:b/>
          <w:sz w:val="30"/>
          <w:szCs w:val="30"/>
          <w:highlight w:val="none"/>
        </w:rPr>
        <w:t>2025-01</w:t>
      </w:r>
      <w:r>
        <w:rPr>
          <w:rFonts w:hint="eastAsia" w:asciiTheme="minorEastAsia" w:hAnsiTheme="minorEastAsia" w:eastAsiaTheme="minorEastAsia"/>
          <w:b/>
          <w:sz w:val="24"/>
          <w:szCs w:val="30"/>
        </w:rPr>
        <w:t>）</w:t>
      </w:r>
    </w:p>
    <w:p w14:paraId="0A6F7AB5">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蒙电资本控股有限责任公司2025-2026年招标代理服务单源直接采购项目已具备采购条件，现公开邀请供应商参加单源直接采购活动。</w:t>
      </w:r>
    </w:p>
    <w:p w14:paraId="71C31E8F">
      <w:pPr>
        <w:spacing w:after="0" w:line="360" w:lineRule="auto"/>
        <w:rPr>
          <w:rFonts w:asciiTheme="minorEastAsia" w:hAnsiTheme="minorEastAsia" w:eastAsiaTheme="minorEastAsia"/>
          <w:b/>
          <w:sz w:val="24"/>
          <w:szCs w:val="21"/>
        </w:rPr>
      </w:pPr>
      <w:bookmarkStart w:id="3" w:name="_Toc39827461"/>
      <w:bookmarkStart w:id="4" w:name="_Toc39827091"/>
      <w:bookmarkStart w:id="5" w:name="_Toc38213876"/>
      <w:bookmarkStart w:id="6" w:name="_Toc4102801"/>
      <w:bookmarkStart w:id="7" w:name="_Toc4148803"/>
      <w:bookmarkStart w:id="8" w:name="_Toc39827526"/>
      <w:r>
        <w:rPr>
          <w:rFonts w:hint="eastAsia" w:asciiTheme="minorEastAsia" w:hAnsiTheme="minorEastAsia" w:eastAsiaTheme="minorEastAsia"/>
          <w:b/>
          <w:sz w:val="24"/>
          <w:szCs w:val="21"/>
        </w:rPr>
        <w:t>一、项目概况</w:t>
      </w:r>
      <w:bookmarkEnd w:id="3"/>
      <w:bookmarkEnd w:id="4"/>
      <w:bookmarkEnd w:id="5"/>
      <w:bookmarkEnd w:id="6"/>
      <w:bookmarkEnd w:id="7"/>
      <w:bookmarkEnd w:id="8"/>
    </w:p>
    <w:p w14:paraId="6578459D">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1.采购项目名称：蒙电资本控股有限责任公司2025-2026年招标代理服务</w:t>
      </w:r>
    </w:p>
    <w:p w14:paraId="52138701">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2.采购人：蒙电资本控股有限责任公司</w:t>
      </w:r>
    </w:p>
    <w:p w14:paraId="522F0B93">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3.资金来源：已落实</w:t>
      </w:r>
    </w:p>
    <w:p w14:paraId="71DBFAEA">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二、采购内容及相关要求</w:t>
      </w:r>
    </w:p>
    <w:p w14:paraId="1F35CE28">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标段划分表、采购内容：</w:t>
      </w:r>
    </w:p>
    <w:tbl>
      <w:tblPr>
        <w:tblStyle w:val="13"/>
        <w:tblW w:w="4759" w:type="pct"/>
        <w:tblInd w:w="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
        <w:gridCol w:w="1419"/>
        <w:gridCol w:w="1869"/>
        <w:gridCol w:w="1239"/>
        <w:gridCol w:w="1462"/>
        <w:gridCol w:w="1672"/>
      </w:tblGrid>
      <w:tr w14:paraId="775DD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 w:type="pct"/>
            <w:shd w:val="clear" w:color="auto" w:fill="auto"/>
            <w:vAlign w:val="center"/>
          </w:tcPr>
          <w:p w14:paraId="6E32A4C7">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标段号</w:t>
            </w:r>
          </w:p>
        </w:tc>
        <w:tc>
          <w:tcPr>
            <w:tcW w:w="874" w:type="pct"/>
            <w:shd w:val="clear" w:color="auto" w:fill="auto"/>
            <w:vAlign w:val="center"/>
          </w:tcPr>
          <w:p w14:paraId="27E854BD">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标段名称</w:t>
            </w:r>
          </w:p>
        </w:tc>
        <w:tc>
          <w:tcPr>
            <w:tcW w:w="1151" w:type="pct"/>
            <w:shd w:val="clear" w:color="auto" w:fill="auto"/>
            <w:vAlign w:val="center"/>
          </w:tcPr>
          <w:p w14:paraId="1707A69D">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项目名称</w:t>
            </w:r>
          </w:p>
        </w:tc>
        <w:tc>
          <w:tcPr>
            <w:tcW w:w="764" w:type="pct"/>
            <w:shd w:val="clear" w:color="auto" w:fill="auto"/>
            <w:vAlign w:val="center"/>
          </w:tcPr>
          <w:p w14:paraId="1B8F813F">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标段最高</w:t>
            </w:r>
          </w:p>
          <w:p w14:paraId="6B5E07CE">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折扣率</w:t>
            </w:r>
          </w:p>
        </w:tc>
        <w:tc>
          <w:tcPr>
            <w:tcW w:w="901" w:type="pct"/>
            <w:shd w:val="clear" w:color="auto" w:fill="auto"/>
            <w:vAlign w:val="center"/>
          </w:tcPr>
          <w:p w14:paraId="115E5357">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服务期限</w:t>
            </w:r>
          </w:p>
        </w:tc>
        <w:tc>
          <w:tcPr>
            <w:tcW w:w="1031" w:type="pct"/>
            <w:shd w:val="clear" w:color="auto" w:fill="auto"/>
            <w:vAlign w:val="center"/>
          </w:tcPr>
          <w:p w14:paraId="6AAFDA7D">
            <w:pPr>
              <w:pStyle w:val="2"/>
              <w:spacing w:after="0"/>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拟成交供应商</w:t>
            </w:r>
          </w:p>
        </w:tc>
      </w:tr>
      <w:tr w14:paraId="5F5B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277" w:type="pct"/>
            <w:shd w:val="clear" w:color="auto" w:fill="auto"/>
            <w:vAlign w:val="center"/>
          </w:tcPr>
          <w:p w14:paraId="66C8305B">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874" w:type="pct"/>
            <w:shd w:val="clear" w:color="auto" w:fill="auto"/>
            <w:vAlign w:val="center"/>
          </w:tcPr>
          <w:p w14:paraId="28F3FE22">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招标代理服务</w:t>
            </w:r>
          </w:p>
        </w:tc>
        <w:tc>
          <w:tcPr>
            <w:tcW w:w="1151" w:type="pct"/>
            <w:shd w:val="clear" w:color="auto" w:fill="auto"/>
            <w:vAlign w:val="center"/>
          </w:tcPr>
          <w:p w14:paraId="3369277C">
            <w:pPr>
              <w:spacing w:after="0" w:line="24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蒙电资本控股有限责任公司2025-2026年招标代理服务</w:t>
            </w:r>
          </w:p>
        </w:tc>
        <w:tc>
          <w:tcPr>
            <w:tcW w:w="764" w:type="pct"/>
            <w:shd w:val="clear" w:color="auto" w:fill="auto"/>
            <w:vAlign w:val="center"/>
          </w:tcPr>
          <w:p w14:paraId="641C7E4F">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100%</w:t>
            </w:r>
          </w:p>
        </w:tc>
        <w:tc>
          <w:tcPr>
            <w:tcW w:w="901" w:type="pct"/>
            <w:shd w:val="clear" w:color="auto" w:fill="auto"/>
            <w:vAlign w:val="center"/>
          </w:tcPr>
          <w:p w14:paraId="34269ABB">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自合同签署之日起</w:t>
            </w:r>
            <w:r>
              <w:rPr>
                <w:rFonts w:hint="eastAsia" w:asciiTheme="minorEastAsia" w:hAnsiTheme="minorEastAsia" w:eastAsiaTheme="minorEastAsia"/>
                <w:sz w:val="21"/>
                <w:szCs w:val="21"/>
                <w:highlight w:val="none"/>
              </w:rPr>
              <w:t>-2026.12.31</w:t>
            </w:r>
          </w:p>
        </w:tc>
        <w:tc>
          <w:tcPr>
            <w:tcW w:w="1031" w:type="pct"/>
            <w:shd w:val="clear" w:color="auto" w:fill="auto"/>
            <w:vAlign w:val="center"/>
          </w:tcPr>
          <w:p w14:paraId="480ABF57">
            <w:pPr>
              <w:spacing w:after="0"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内蒙古蒙电招标有限公司</w:t>
            </w:r>
          </w:p>
        </w:tc>
      </w:tr>
    </w:tbl>
    <w:p w14:paraId="4C42AE3B">
      <w:pPr>
        <w:pStyle w:val="17"/>
        <w:ind w:left="440"/>
      </w:pPr>
    </w:p>
    <w:p w14:paraId="3522F296">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18C14693">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1.本次采购要求供应商须为中华人民共和国境内依法注册的法人或其它组织，并在人员、设备、资金等方面具有保障如期交货等承担项目的能力。</w:t>
      </w:r>
    </w:p>
    <w:p w14:paraId="49BD4653">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2.在近三年内（自采购文件发售之日起前三年）供应商和其法定代表人未有行贿犯罪行为的。</w:t>
      </w:r>
    </w:p>
    <w:p w14:paraId="7D3FBE95">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注：供应商需提供近三年内（自采购文件发售之日起 前三年）供应商在中国裁判文书网（http://wenshu.court.gov.cn/）无行贿犯罪档案的查询结果截图和其法定代表人在中国裁判文书网无行贿犯罪档案的查询结果截图，查询结果截图中须包含：“当事人”为供应商名称或供应商法定代表人，“全文”为“行贿罪”，“裁判日期”不得少于近三年（自采购文件发售之日起前三年）。</w:t>
      </w:r>
    </w:p>
    <w:p w14:paraId="117F5191">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3.供应商未被工商行政管理机关在国家企业信用信息公示系统中列入“严重违法失信企业名单”或“经营异常名录”。</w:t>
      </w:r>
    </w:p>
    <w:p w14:paraId="5C68EFD5">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注：供应商需提供供应商在国家企业信用信息公示系统（www.gsxt.gov.cn）针对“严重违法失信企业名单”和“经营异常名录”的两份查询结果截图，查询结果截图中须包含：供应商名称、统一社会信用代码、列入严重违法失信名单（黑名单）信息或列入经营异常名录信息。</w:t>
      </w:r>
    </w:p>
    <w:p w14:paraId="40C59525">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4.未被最高人民法院在“信用中国”网站（www.creditchina.gov.cn）或各级信用信息共享平台中列入失信被执行人名单。</w:t>
      </w:r>
    </w:p>
    <w:p w14:paraId="76F79351">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注：供应商需提供在“信用中国”网站（www.creditchina.gov.cn）或各级信用信息共享平台中列入失信被执行人名单信息的查询结果截图，在“信用中国”的查询结果截图须能体现供应商在“中国执行信息公开网”的查询结果。</w:t>
      </w:r>
    </w:p>
    <w:p w14:paraId="12DB7354">
      <w:pPr>
        <w:spacing w:after="0" w:line="360" w:lineRule="auto"/>
        <w:ind w:firstLine="420" w:firstLineChars="200"/>
      </w:pPr>
      <w:r>
        <w:rPr>
          <w:rFonts w:hint="eastAsia" w:cs="宋体" w:asciiTheme="minorEastAsia" w:hAnsiTheme="minorEastAsia" w:eastAsiaTheme="minorEastAsia"/>
          <w:sz w:val="21"/>
          <w:szCs w:val="21"/>
        </w:rPr>
        <w:t>“信用中国”查询方式：“信用中国”→“信用服务”→“失信被执行人”，在弹出窗口进入链接网站（“中国执行信息公开网”），在查询窗口输入查询企业名称，在查询省份范围中选择“全部”，将查询结果截图。</w:t>
      </w:r>
    </w:p>
    <w:p w14:paraId="07E41C62">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四、采购文件的获取</w:t>
      </w:r>
    </w:p>
    <w:p w14:paraId="55219E49">
      <w:pPr>
        <w:spacing w:after="0" w:line="360" w:lineRule="auto"/>
        <w:ind w:firstLine="420" w:firstLineChars="200"/>
        <w:jc w:val="both"/>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凡第一次参与内蒙古电力公司的各类采购项目的供应商，在响应报名前需要在内蒙古电力公司物资管理信息系统--“内蒙古电力（集团）有限责任公司电子商务平台（http://wzglb.impc.com.cn:82）”，先进行供应商基本信息注册，然后在采购项目挂网公告所在的电子采购交易平台（蒙电电子商务平台）办理中招互连扫码签章，前述工作完成后方可开始报名。</w:t>
      </w:r>
    </w:p>
    <w:p w14:paraId="05C249B0">
      <w:pPr>
        <w:spacing w:after="0" w:line="360" w:lineRule="auto"/>
        <w:ind w:firstLine="420" w:firstLineChars="200"/>
        <w:jc w:val="both"/>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2.本项目实行在线报名和下载采购文件。凡有意参加响应者，请于</w:t>
      </w:r>
      <w:r>
        <w:rPr>
          <w:rFonts w:hint="eastAsia" w:cs="宋体" w:asciiTheme="minorEastAsia" w:hAnsiTheme="minorEastAsia" w:eastAsiaTheme="minorEastAsia"/>
          <w:sz w:val="21"/>
          <w:szCs w:val="21"/>
          <w:highlight w:val="none"/>
        </w:rPr>
        <w:t>2025年2月</w:t>
      </w:r>
      <w:r>
        <w:rPr>
          <w:rFonts w:hint="eastAsia" w:cs="宋体" w:asciiTheme="minorEastAsia" w:hAnsiTheme="minorEastAsia" w:eastAsiaTheme="minorEastAsia"/>
          <w:sz w:val="21"/>
          <w:szCs w:val="21"/>
          <w:highlight w:val="none"/>
          <w:lang w:val="en-US" w:eastAsia="zh-CN"/>
        </w:rPr>
        <w:t>28</w:t>
      </w:r>
      <w:r>
        <w:rPr>
          <w:rFonts w:hint="eastAsia" w:cs="宋体" w:asciiTheme="minorEastAsia" w:hAnsiTheme="minorEastAsia" w:eastAsiaTheme="minorEastAsia"/>
          <w:sz w:val="21"/>
          <w:szCs w:val="21"/>
          <w:highlight w:val="none"/>
        </w:rPr>
        <w:t>日至2025</w:t>
      </w:r>
      <w:r>
        <w:rPr>
          <w:rFonts w:hint="eastAsia" w:cs="宋体" w:asciiTheme="minorEastAsia" w:hAnsiTheme="minorEastAsia" w:eastAsiaTheme="minorEastAsia"/>
          <w:sz w:val="21"/>
          <w:szCs w:val="21"/>
          <w:highlight w:val="none"/>
          <w:lang w:val="en-US" w:eastAsia="zh-CN"/>
        </w:rPr>
        <w:t>年3</w:t>
      </w:r>
      <w:r>
        <w:rPr>
          <w:rFonts w:hint="eastAsia" w:cs="宋体" w:asciiTheme="minorEastAsia" w:hAnsiTheme="minorEastAsia" w:eastAsiaTheme="minorEastAsia"/>
          <w:sz w:val="21"/>
          <w:szCs w:val="21"/>
          <w:highlight w:val="none"/>
        </w:rPr>
        <w:t>月</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日下午1</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:00</w:t>
      </w:r>
      <w:r>
        <w:rPr>
          <w:rFonts w:hint="eastAsia" w:cs="宋体" w:asciiTheme="minorEastAsia" w:hAnsiTheme="minorEastAsia" w:eastAsiaTheme="minorEastAsia"/>
          <w:sz w:val="21"/>
          <w:szCs w:val="21"/>
        </w:rPr>
        <w:t>，进入《内蒙古电力集团电子采购系统》（http://guocai-impc.cppchina.cn/）在线报名和下载文件，逾期不予受理。</w:t>
      </w:r>
    </w:p>
    <w:p w14:paraId="09919F63">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（1）具体流程为：登录平台→在报名管理界面查看最新招标项目→供应商提交报名材料，通过资格查验的供应商报名后通过“文件下载”界面下载采购文件，平台联系电话：400-9913-966。(周一～周五9:00-17:00)。</w:t>
      </w:r>
    </w:p>
    <w:p w14:paraId="329C4027">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（2）报名单位须凭</w:t>
      </w:r>
      <w:r>
        <w:rPr>
          <w:rFonts w:hint="eastAsia" w:cs="宋体" w:asciiTheme="minorEastAsia" w:hAnsiTheme="minorEastAsia" w:eastAsiaTheme="minorEastAsia"/>
          <w:sz w:val="21"/>
          <w:szCs w:val="21"/>
          <w:highlight w:val="none"/>
        </w:rPr>
        <w:t>【中招互连】</w:t>
      </w:r>
      <w:r>
        <w:rPr>
          <w:rFonts w:hint="eastAsia" w:cs="宋体" w:asciiTheme="minorEastAsia" w:hAnsiTheme="minorEastAsia" w:eastAsiaTheme="minorEastAsia"/>
          <w:sz w:val="21"/>
          <w:szCs w:val="21"/>
        </w:rPr>
        <w:t>APP办理项目后续电子事宜，之前未进行注册【中招互连】APP的企业需要登录内蒙古电力集团电子采购系统，点击首页扫码下载【中招互连】APP，根据提示即可在线办理相关事宜，后续所有流程全部扫码登录，扫码签章，扫码加密，扫码解密。</w:t>
      </w:r>
    </w:p>
    <w:p w14:paraId="2F55F1EF">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注：a.扫码登录，扫码签章，扫码加密，扫码解密，登录APP的手机号必须保持一致。</w:t>
      </w:r>
    </w:p>
    <w:p w14:paraId="0F2F2888">
      <w:pPr>
        <w:spacing w:after="0" w:line="360" w:lineRule="auto"/>
        <w:ind w:firstLine="840" w:firstLineChars="4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b.</w:t>
      </w:r>
      <w:r>
        <w:rPr>
          <w:rFonts w:hint="eastAsia" w:asciiTheme="minorEastAsia" w:hAnsiTheme="minorEastAsia" w:eastAsiaTheme="minorEastAsia"/>
          <w:sz w:val="21"/>
          <w:szCs w:val="21"/>
        </w:rPr>
        <w:t>采购人</w:t>
      </w:r>
      <w:r>
        <w:rPr>
          <w:rFonts w:hint="eastAsia" w:cs="宋体" w:asciiTheme="minorEastAsia" w:hAnsiTheme="minorEastAsia" w:eastAsiaTheme="minorEastAsia"/>
          <w:sz w:val="21"/>
          <w:szCs w:val="21"/>
        </w:rPr>
        <w:t>详细地址：呼和浩特市赛罕区鄂尔多斯东街巨海城八区5号写字楼 西侧楼15楼</w:t>
      </w:r>
      <w:r>
        <w:rPr>
          <w:rStyle w:val="15"/>
          <w:rFonts w:ascii="Times New Roman" w:hAnsi="Times New Roman" w:eastAsia="宋体" w:cs="Times New Roman"/>
          <w:lang w:val="zh-CN"/>
        </w:rPr>
        <w:commentReference w:id="0"/>
      </w:r>
      <w:r>
        <w:rPr>
          <w:rFonts w:hint="eastAsia" w:cs="宋体" w:asciiTheme="minorEastAsia" w:hAnsiTheme="minorEastAsia" w:eastAsiaTheme="minorEastAsia"/>
          <w:sz w:val="21"/>
          <w:szCs w:val="21"/>
        </w:rPr>
        <w:t>。</w:t>
      </w:r>
      <w:r>
        <w:rPr>
          <w:rFonts w:cs="宋体" w:asciiTheme="minorEastAsia" w:hAnsiTheme="minorEastAsia" w:eastAsiaTheme="minorEastAsia"/>
          <w:sz w:val="21"/>
          <w:szCs w:val="21"/>
        </w:rPr>
        <w:t xml:space="preserve"> </w:t>
      </w:r>
    </w:p>
    <w:p w14:paraId="1F32A08E">
      <w:pPr>
        <w:spacing w:after="0" w:line="360" w:lineRule="auto"/>
        <w:ind w:left="440" w:leftChars="200"/>
        <w:rPr>
          <w:rFonts w:cs="宋体" w:asciiTheme="minorEastAsia" w:hAnsiTheme="minorEastAsia" w:eastAsiaTheme="minorEastAsia"/>
          <w:b/>
          <w:bCs/>
          <w:sz w:val="21"/>
          <w:szCs w:val="21"/>
        </w:rPr>
      </w:pPr>
      <w:r>
        <w:rPr>
          <w:rFonts w:hint="eastAsia" w:cs="宋体" w:asciiTheme="minorEastAsia" w:hAnsiTheme="minorEastAsia" w:eastAsiaTheme="minorEastAsia"/>
          <w:b/>
          <w:bCs/>
          <w:sz w:val="21"/>
          <w:szCs w:val="21"/>
        </w:rPr>
        <w:t xml:space="preserve">3.报名时需上传下列资料盖章扫描件： </w:t>
      </w:r>
    </w:p>
    <w:p w14:paraId="7446356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（1）法定代表人授权委托书（授权人非本人办理相关事宜，授权书中必须明确项目名称、标段号、并附授权人、被授权人的身份证及被授权人有效联系方式，格式详见附件）；</w:t>
      </w:r>
    </w:p>
    <w:p w14:paraId="447CD8F6">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049C361B">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（3）企业名称如有变更，提供有关行政机关出具的变更证明；</w:t>
      </w:r>
    </w:p>
    <w:p w14:paraId="77D44A06">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（4）在近三年内（自采购文件发售之日起前三年）供应商和其法定代表人无行贿犯罪档案的查询结果截图。</w:t>
      </w:r>
    </w:p>
    <w:p w14:paraId="2628CC6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注：供应商需提供近三年内（自采购文件发售之日起前三年）供应商在中国裁判文书网（http://wenshu.court.gov.cn/）无行贿犯罪档案的查询结果截图和其法定代表人在中国裁判文书网无行贿犯罪档案的查询结果截图，查询结果截图中须包含：“当事人”为供应商名称或供应商法定代表人，“全文”为“行贿罪”，“裁判日期”不得少于近三年（自采购文件发售之日起前三年）。</w:t>
      </w:r>
    </w:p>
    <w:p w14:paraId="0637625E">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（5）供应商未被工商行政管理机关在国家企业信用信息公示系统中列入“严重违法失信企业名单”或“经营异常名录”的查询结果截图。</w:t>
      </w:r>
    </w:p>
    <w:p w14:paraId="15C571CA">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注：供应商需提供供应商在国家企业信用信息公示系统（www.gsxt.gov.cn）针对“严重违法失信企业名单”和“经营异常名录”的两份查询结果截图，查询结果截图中须包含：供应商名称、统一社会信用代码、列入严重违法失信名单（黑名单）信息或列入经营异常名录信息。</w:t>
      </w:r>
    </w:p>
    <w:p w14:paraId="52AB0A5A">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（6）未被最高人民法院在“信用中国”网站（www.creditchina.gov.cn）或各级信用信息共享平台中列入失信被执行人名单的查询结果截图。</w:t>
      </w:r>
    </w:p>
    <w:p w14:paraId="06B912D7">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注：供应商需提供在“信用中国”网站（www.creditchina.gov.cn）或各级信用信息共享平台中列入失信被执行人名单信息的查询结果截图，在“信用中国”的查询结果截图须能体现供应商在“中国执行信息公开网”的查询结果。</w:t>
      </w:r>
    </w:p>
    <w:p w14:paraId="0514640D">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“信用中国”查询方式：“信用中国”→“信用服务”→“失信被执行人”，在弹出窗口进入链接网站（“中国执行信息公开网”），在查询窗口输入查询企业名称，</w:t>
      </w:r>
      <w:r>
        <w:rPr>
          <w:rFonts w:hint="eastAsia" w:cs="宋体" w:asciiTheme="minorEastAsia" w:hAnsiTheme="minorEastAsia" w:eastAsiaTheme="minorEastAsia"/>
          <w:sz w:val="21"/>
          <w:szCs w:val="21"/>
        </w:rPr>
        <w:t>在查询省份范围中选择“全部”，</w:t>
      </w:r>
      <w:r>
        <w:rPr>
          <w:rFonts w:hint="eastAsia" w:asciiTheme="minorEastAsia" w:hAnsiTheme="minorEastAsia" w:eastAsiaTheme="minorEastAsia"/>
          <w:sz w:val="21"/>
          <w:szCs w:val="21"/>
        </w:rPr>
        <w:t>将查询结果截图。</w:t>
      </w:r>
    </w:p>
    <w:p w14:paraId="7A4F050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（7）提供《响应真实性承诺书》，格式详见附件。</w:t>
      </w:r>
    </w:p>
    <w:p w14:paraId="44821572">
      <w:pPr>
        <w:spacing w:after="0"/>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说明：报名资料如无法查真，由供应商提供有效查询路径。</w:t>
      </w:r>
    </w:p>
    <w:p w14:paraId="4D7DA023">
      <w:pPr>
        <w:spacing w:after="0"/>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1.在报名阶段，对供应商资格要求、业绩等资格要求进行严格的真实性核查；经核实存在资格证明材料造假或信息不实的，采购人将参照公司《物资供应商不良行为管理办法》的规定进行处罚。</w:t>
      </w:r>
    </w:p>
    <w:p w14:paraId="677543DE">
      <w:pPr>
        <w:pStyle w:val="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2.供应商提供的报名资料需按照公告要求顺序排列，加盖公章后整体扫描为pdf格式上传，不接受doc、图片形式的报名资料，未按上述要求提交的报名资料一律退回。</w:t>
      </w:r>
    </w:p>
    <w:p w14:paraId="18B97DBB">
      <w:pPr>
        <w:pStyle w:val="2"/>
      </w:pPr>
      <w:r>
        <w:rPr>
          <w:rFonts w:hint="eastAsia" w:asciiTheme="minorEastAsia" w:hAnsiTheme="minorEastAsia" w:eastAsiaTheme="minorEastAsia"/>
          <w:sz w:val="21"/>
          <w:szCs w:val="21"/>
        </w:rPr>
        <w:t>3.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r>
        <w:rPr>
          <w:rFonts w:hint="eastAsia" w:asciiTheme="minorEastAsia" w:hAnsiTheme="minorEastAsia" w:eastAsiaTheme="minorEastAsia" w:cstheme="minorEastAsia"/>
          <w:sz w:val="21"/>
          <w:szCs w:val="21"/>
        </w:rPr>
        <w:t>。</w:t>
      </w:r>
    </w:p>
    <w:p w14:paraId="1F193FDC">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五、响应文件的提交</w:t>
      </w:r>
    </w:p>
    <w:p w14:paraId="26B394FE">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电子响应文件请于响应截止时间之前上传到“内蒙古电力集团电子采购系统”，响应截止时间后上传的响应文件恕不接收。本项目采用远程开标方式，不接收纸质响应文件，逾期送达的响应文件，“内蒙古电力集团电子采购系统”将不予接收。</w:t>
      </w:r>
    </w:p>
    <w:p w14:paraId="5267A558">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供应商对网上递交的响应文件应加密。登录【中招互连】APP对响应文件进行加密功能（如果供应商使用A手机号码对响应文件进行了扫码加密，必须需要使用A手机号码进行扫码解密，才能读取或导入响应文件）。</w:t>
      </w:r>
    </w:p>
    <w:p w14:paraId="6D3F0F56">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六、递交响应文件截止时间及解密时间</w:t>
      </w:r>
    </w:p>
    <w:p w14:paraId="273C4570">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响应文件上传时间：2025年2月</w:t>
      </w:r>
      <w:r>
        <w:rPr>
          <w:rFonts w:hint="eastAsia" w:cs="宋体" w:asciiTheme="minorEastAsia" w:hAnsiTheme="minorEastAsia" w:eastAsiaTheme="minorEastAsia"/>
          <w:sz w:val="21"/>
          <w:szCs w:val="21"/>
          <w:highlight w:val="none"/>
          <w:lang w:val="en-US" w:eastAsia="zh-CN"/>
        </w:rPr>
        <w:t>28</w:t>
      </w:r>
      <w:r>
        <w:rPr>
          <w:rFonts w:hint="eastAsia" w:cs="宋体" w:asciiTheme="minorEastAsia" w:hAnsiTheme="minorEastAsia" w:eastAsiaTheme="minorEastAsia"/>
          <w:sz w:val="21"/>
          <w:szCs w:val="21"/>
          <w:highlight w:val="none"/>
        </w:rPr>
        <w:t>日～2025年</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月</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日下午1</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:00（北京时间）</w:t>
      </w:r>
    </w:p>
    <w:p w14:paraId="4E40A271">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响应文件递交截止时间：2025年</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月</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日下午1</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:00（北京时间）</w:t>
      </w:r>
    </w:p>
    <w:p w14:paraId="20A4B134">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响应文件解密开始时间：2025年</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月</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日下午15:00（北京时间）</w:t>
      </w:r>
    </w:p>
    <w:p w14:paraId="692EDDCC">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响应文件解密截止时间：2025年</w:t>
      </w:r>
      <w:r>
        <w:rPr>
          <w:rFonts w:hint="eastAsia" w:cs="宋体" w:asciiTheme="minorEastAsia" w:hAnsiTheme="minorEastAsia" w:eastAsiaTheme="minorEastAsia"/>
          <w:sz w:val="21"/>
          <w:szCs w:val="21"/>
          <w:highlight w:val="none"/>
          <w:lang w:val="en-US" w:eastAsia="zh-CN"/>
        </w:rPr>
        <w:t>3</w:t>
      </w:r>
      <w:r>
        <w:rPr>
          <w:rFonts w:hint="eastAsia" w:cs="宋体" w:asciiTheme="minorEastAsia" w:hAnsiTheme="minorEastAsia" w:eastAsiaTheme="minorEastAsia"/>
          <w:sz w:val="21"/>
          <w:szCs w:val="21"/>
          <w:highlight w:val="none"/>
        </w:rPr>
        <w:t>月</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日下午1</w:t>
      </w:r>
      <w:r>
        <w:rPr>
          <w:rFonts w:hint="eastAsia" w:cs="宋体" w:asciiTheme="minorEastAsia" w:hAnsiTheme="minorEastAsia" w:eastAsiaTheme="minorEastAsia"/>
          <w:sz w:val="21"/>
          <w:szCs w:val="21"/>
          <w:highlight w:val="none"/>
          <w:lang w:val="en-US" w:eastAsia="zh-CN"/>
        </w:rPr>
        <w:t>6</w:t>
      </w:r>
      <w:r>
        <w:rPr>
          <w:rFonts w:hint="eastAsia" w:cs="宋体" w:asciiTheme="minorEastAsia" w:hAnsiTheme="minorEastAsia" w:eastAsiaTheme="minorEastAsia"/>
          <w:sz w:val="21"/>
          <w:szCs w:val="21"/>
          <w:highlight w:val="none"/>
        </w:rPr>
        <w:t>:00（北京时间）</w:t>
      </w:r>
    </w:p>
    <w:p w14:paraId="45FFC702">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地点：内蒙古产权交易中心有限责任公司</w:t>
      </w:r>
      <w:r>
        <w:rPr>
          <w:rFonts w:hint="eastAsia" w:cs="宋体" w:asciiTheme="minorEastAsia" w:hAnsiTheme="minorEastAsia" w:eastAsiaTheme="minorEastAsia"/>
          <w:sz w:val="21"/>
          <w:szCs w:val="21"/>
          <w:lang w:val="en-US" w:eastAsia="zh-CN"/>
        </w:rPr>
        <w:t>评</w:t>
      </w:r>
      <w:r>
        <w:rPr>
          <w:rFonts w:hint="eastAsia" w:cs="宋体" w:asciiTheme="minorEastAsia" w:hAnsiTheme="minorEastAsia" w:eastAsiaTheme="minorEastAsia"/>
          <w:sz w:val="21"/>
          <w:szCs w:val="21"/>
        </w:rPr>
        <w:t>标室</w:t>
      </w:r>
    </w:p>
    <w:p w14:paraId="008260C9">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地址：呼和浩特市赛罕区阿吉泰路3号</w:t>
      </w:r>
    </w:p>
    <w:p w14:paraId="24C7B652">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如果递交响应文件截止时间有改变，采购人将提前通知，逾期提交的响应文件将不予受理。</w:t>
      </w:r>
    </w:p>
    <w:p w14:paraId="1CAA1D37">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七、解密方式</w:t>
      </w:r>
      <w:r>
        <w:rPr>
          <w:rFonts w:asciiTheme="minorEastAsia" w:hAnsiTheme="minorEastAsia" w:eastAsiaTheme="minorEastAsia"/>
          <w:b/>
          <w:sz w:val="24"/>
          <w:szCs w:val="21"/>
        </w:rPr>
        <w:t>及协商方式</w:t>
      </w:r>
    </w:p>
    <w:p w14:paraId="452F9984">
      <w:pPr>
        <w:spacing w:before="240" w:after="0" w:line="360" w:lineRule="auto"/>
        <w:ind w:firstLine="422" w:firstLineChars="200"/>
        <w:contextualSpacing/>
        <w:jc w:val="both"/>
        <w:rPr>
          <w:rFonts w:asciiTheme="minorEastAsia" w:hAnsiTheme="minorEastAsia" w:eastAsiaTheme="minorEastAsia"/>
          <w:bCs/>
          <w:sz w:val="21"/>
          <w:szCs w:val="21"/>
        </w:rPr>
      </w:pPr>
      <w:bookmarkStart w:id="9" w:name="_Toc527970780"/>
      <w:bookmarkStart w:id="10" w:name="_Toc4148807"/>
      <w:bookmarkStart w:id="11" w:name="_Toc4102805"/>
      <w:bookmarkStart w:id="12" w:name="_Toc527978790"/>
      <w:r>
        <w:rPr>
          <w:rFonts w:hint="eastAsia" w:asciiTheme="minorEastAsia" w:hAnsiTheme="minorEastAsia" w:eastAsiaTheme="minorEastAsia"/>
          <w:b/>
          <w:sz w:val="21"/>
          <w:szCs w:val="21"/>
        </w:rPr>
        <w:t>远程解密：</w:t>
      </w:r>
      <w:r>
        <w:rPr>
          <w:rFonts w:hint="eastAsia" w:asciiTheme="minorEastAsia" w:hAnsiTheme="minorEastAsia" w:eastAsiaTheme="minorEastAsia"/>
          <w:bCs/>
          <w:sz w:val="21"/>
          <w:szCs w:val="21"/>
        </w:rPr>
        <w:t>供应商于递交响应文件截止时间在原单位使用原上传文件电脑通过登录【中招互连】APP进行响应文件的远程解密（届时请持上传文件时所使用的手机提前30分钟等候在电脑前准备参加文件解密，需保持电脑网络通畅）。</w:t>
      </w:r>
    </w:p>
    <w:p w14:paraId="4E212692">
      <w:pPr>
        <w:spacing w:before="240" w:after="0" w:line="360" w:lineRule="auto"/>
        <w:ind w:firstLine="422" w:firstLineChars="200"/>
        <w:contextualSpacing/>
        <w:jc w:val="both"/>
        <w:rPr>
          <w:rFonts w:asciiTheme="minorEastAsia" w:hAnsiTheme="minorEastAsia" w:eastAsiaTheme="minorEastAsia"/>
          <w:sz w:val="21"/>
          <w:szCs w:val="21"/>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sz w:val="21"/>
          <w:szCs w:val="21"/>
        </w:rPr>
        <w:t>供应商不需到达评审现场，专家通过远程与各供应商进行视频协商，如因客观原因无法进行视频协商，可使用评审现场的录音电话或其它方式进行远程协商。</w:t>
      </w:r>
    </w:p>
    <w:p w14:paraId="68D18774">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14:paraId="494653D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八、采购费用</w:t>
      </w:r>
    </w:p>
    <w:p w14:paraId="2A0C469D">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（1）本项目不收取响应保证金。</w:t>
      </w:r>
    </w:p>
    <w:p w14:paraId="33FDBC25">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（2）本项目采用全流程电子响应，每标段每家供应商需在线向电子交易平台缴纳电子响应服务费，电子响应服务费金额为300元/标段/次。</w:t>
      </w:r>
    </w:p>
    <w:p w14:paraId="28279961">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（3）场所服务费收取标准</w:t>
      </w:r>
    </w:p>
    <w:p w14:paraId="1233F216">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成交供应商需在成交结果公告发布后5日内向内蒙古产权交易中心有限责任公司缴纳场所服务费的，收取标准如下：</w:t>
      </w:r>
    </w:p>
    <w:p w14:paraId="6DDAF348">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1.以成交金额为基数，按1‰标准向成交供应商收取场所服务费，不足500元的按500元统一收取。</w:t>
      </w:r>
    </w:p>
    <w:p w14:paraId="03B40154">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2.入围、框架类、单价类等无固定成交总价的场所服务项目，按1000元/家的标准向成交供应商收取场所服务费。场所服务费缴纳方式为公对公转账，汇款信息如下：</w:t>
      </w:r>
    </w:p>
    <w:p w14:paraId="2BA3A3D9">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收款单位名称：内蒙古产权交易中心有限责任公司</w:t>
      </w:r>
    </w:p>
    <w:p w14:paraId="3FD17561">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开户行：华夏银行呼和浩特分行营业部</w:t>
      </w:r>
    </w:p>
    <w:p w14:paraId="6190D0E5">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 xml:space="preserve">账  号：5830200001819100031131 </w:t>
      </w:r>
    </w:p>
    <w:p w14:paraId="0BAAC60C">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行  号：304191001951</w:t>
      </w:r>
    </w:p>
    <w:p w14:paraId="317C8092">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地  址：内蒙古呼和浩特市赛罕区阿吉泰路3号</w:t>
      </w:r>
    </w:p>
    <w:p w14:paraId="105D1C16">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联系人：塔拉</w:t>
      </w:r>
    </w:p>
    <w:p w14:paraId="5F0B3090">
      <w:pPr>
        <w:tabs>
          <w:tab w:val="left" w:pos="2625"/>
        </w:tabs>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联系电话：0471-3477645</w:t>
      </w:r>
    </w:p>
    <w:p w14:paraId="4B52E379">
      <w:pPr>
        <w:tabs>
          <w:tab w:val="left" w:pos="2625"/>
        </w:tabs>
        <w:spacing w:after="0" w:line="360" w:lineRule="auto"/>
        <w:ind w:firstLine="420" w:firstLineChars="200"/>
        <w:rPr>
          <w:rFonts w:asciiTheme="minorEastAsia" w:hAnsiTheme="minorEastAsia" w:eastAsiaTheme="minorEastAsia"/>
          <w:b/>
          <w:sz w:val="24"/>
          <w:szCs w:val="21"/>
        </w:rPr>
      </w:pPr>
      <w:r>
        <w:rPr>
          <w:rFonts w:hint="eastAsia" w:cs="宋体" w:asciiTheme="minorEastAsia" w:hAnsiTheme="minorEastAsia" w:eastAsiaTheme="minorEastAsia"/>
          <w:sz w:val="21"/>
          <w:szCs w:val="21"/>
        </w:rPr>
        <w:t>（4）成交供应商如未按时缴纳费用将按照《不良行为供应商管理办法》进行处罚。</w:t>
      </w:r>
    </w:p>
    <w:bookmarkEnd w:id="9"/>
    <w:bookmarkEnd w:id="10"/>
    <w:bookmarkEnd w:id="11"/>
    <w:bookmarkEnd w:id="12"/>
    <w:p w14:paraId="45ED66A8">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九、发布公告的媒介</w:t>
      </w:r>
    </w:p>
    <w:p w14:paraId="3F8822BB">
      <w:pPr>
        <w:tabs>
          <w:tab w:val="left" w:pos="2625"/>
        </w:tabs>
        <w:adjustRightInd/>
        <w:spacing w:line="360" w:lineRule="auto"/>
        <w:ind w:firstLine="411" w:firstLineChars="196"/>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中国招标投标公共服务平台》（www.cebpubservice.com）、《内蒙古电力集团电子采购系统》（guocai-impc.cppchina.cn）、《内蒙古自治区企业阳光采购服务平台》（nmgygcg.ejy365.com）、《内蒙古招标投标公共服务平台》（www.nmgztb.com.cn）同时发布，其它媒介转发无效。</w:t>
      </w:r>
    </w:p>
    <w:p w14:paraId="64A948C2">
      <w:pPr>
        <w:tabs>
          <w:tab w:val="left" w:pos="2625"/>
        </w:tabs>
        <w:adjustRightInd/>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采购人：蒙电资本控股有限责任公司</w:t>
      </w:r>
    </w:p>
    <w:p w14:paraId="4D5918BC">
      <w:pPr>
        <w:tabs>
          <w:tab w:val="left" w:pos="2625"/>
        </w:tabs>
        <w:adjustRightInd/>
        <w:spacing w:line="360" w:lineRule="auto"/>
        <w:ind w:firstLine="420" w:firstLineChars="200"/>
        <w:contextualSpacing/>
        <w:rPr>
          <w:rFonts w:cs="宋体" w:asciiTheme="minorEastAsia" w:hAnsiTheme="minorEastAsia" w:eastAsiaTheme="minorEastAsia"/>
          <w:sz w:val="21"/>
          <w:szCs w:val="21"/>
        </w:rPr>
      </w:pPr>
      <w:r>
        <w:rPr>
          <w:rFonts w:hint="eastAsia" w:cs="Arial" w:asciiTheme="minorEastAsia" w:hAnsiTheme="minorEastAsia" w:eastAsiaTheme="minorEastAsia"/>
          <w:sz w:val="21"/>
          <w:szCs w:val="21"/>
        </w:rPr>
        <w:t xml:space="preserve">地    址：内蒙古呼和浩特市赛罕区鄂尔多斯东街巨海城八区5号写字楼 </w:t>
      </w:r>
    </w:p>
    <w:p w14:paraId="6E16D177">
      <w:pPr>
        <w:tabs>
          <w:tab w:val="left" w:pos="2625"/>
        </w:tabs>
        <w:adjustRightInd/>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 xml:space="preserve">联 系 人：王潇 </w:t>
      </w:r>
    </w:p>
    <w:p w14:paraId="7C6EB504">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联系电话：0471-622543</w:t>
      </w:r>
      <w:r>
        <w:rPr>
          <w:rFonts w:hint="eastAsia" w:cs="Arial" w:asciiTheme="minorEastAsia" w:hAnsiTheme="minorEastAsia" w:eastAsiaTheme="minorEastAsia"/>
          <w:sz w:val="21"/>
          <w:szCs w:val="21"/>
          <w:lang w:val="en-US" w:eastAsia="zh-CN"/>
        </w:rPr>
        <w:t>2</w:t>
      </w:r>
    </w:p>
    <w:p w14:paraId="3E236525">
      <w:pPr>
        <w:adjustRightInd/>
        <w:spacing w:line="360" w:lineRule="auto"/>
        <w:ind w:firstLine="420" w:firstLineChars="200"/>
        <w:contextualSpacing/>
      </w:pPr>
      <w:r>
        <w:rPr>
          <w:rFonts w:hint="eastAsia" w:cs="Arial" w:asciiTheme="minorEastAsia" w:hAnsiTheme="minorEastAsia" w:eastAsiaTheme="minorEastAsia"/>
          <w:sz w:val="21"/>
          <w:szCs w:val="21"/>
        </w:rPr>
        <w:t>电子邮箱：</w:t>
      </w:r>
      <w:r>
        <w:rPr>
          <w:rFonts w:hint="eastAsia" w:cs="Arial" w:asciiTheme="minorEastAsia" w:hAnsiTheme="minorEastAsia" w:eastAsiaTheme="minorEastAsia"/>
          <w:sz w:val="21"/>
          <w:szCs w:val="21"/>
        </w:rPr>
        <w:fldChar w:fldCharType="begin"/>
      </w:r>
      <w:r>
        <w:rPr>
          <w:rFonts w:hint="eastAsia" w:cs="Arial" w:asciiTheme="minorEastAsia" w:hAnsiTheme="minorEastAsia" w:eastAsiaTheme="minorEastAsia"/>
          <w:sz w:val="21"/>
          <w:szCs w:val="21"/>
        </w:rPr>
        <w:instrText xml:space="preserve"> HYPERLINK "mailto:wzgygsdy@163.com" </w:instrText>
      </w:r>
      <w:r>
        <w:rPr>
          <w:rFonts w:hint="eastAsia" w:cs="Arial" w:asciiTheme="minorEastAsia" w:hAnsiTheme="minorEastAsia" w:eastAsiaTheme="minorEastAsia"/>
          <w:sz w:val="21"/>
          <w:szCs w:val="21"/>
        </w:rPr>
        <w:fldChar w:fldCharType="separate"/>
      </w:r>
      <w:r>
        <w:rPr>
          <w:rFonts w:hint="eastAsia" w:cs="Arial" w:asciiTheme="minorEastAsia" w:hAnsiTheme="minorEastAsia" w:eastAsiaTheme="minorEastAsia"/>
          <w:sz w:val="21"/>
          <w:szCs w:val="21"/>
        </w:rPr>
        <w:t>15148620013@163.com</w:t>
      </w:r>
      <w:r>
        <w:rPr>
          <w:rFonts w:hint="eastAsia" w:cs="Arial" w:asciiTheme="minorEastAsia" w:hAnsiTheme="minorEastAsia" w:eastAsiaTheme="minorEastAsia"/>
          <w:sz w:val="21"/>
          <w:szCs w:val="21"/>
        </w:rPr>
        <w:fldChar w:fldCharType="end"/>
      </w:r>
      <w:r>
        <w:rPr>
          <w:rFonts w:hint="eastAsia" w:cs="Arial" w:asciiTheme="minorEastAsia" w:hAnsiTheme="minorEastAsia" w:eastAsiaTheme="minorEastAsia"/>
          <w:sz w:val="21"/>
          <w:szCs w:val="21"/>
        </w:rPr>
        <w:t xml:space="preserve">                             </w:t>
      </w:r>
    </w:p>
    <w:p w14:paraId="6EEC1EAB">
      <w:pPr>
        <w:tabs>
          <w:tab w:val="left" w:pos="2625"/>
        </w:tabs>
        <w:adjustRightInd/>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异议受理电话：0471-6225434（工作日：8:30-12:00,14:30-18:00）</w:t>
      </w:r>
    </w:p>
    <w:p w14:paraId="73618B57">
      <w:pPr>
        <w:tabs>
          <w:tab w:val="left" w:pos="2625"/>
        </w:tabs>
        <w:adjustRightInd/>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异议受理邮箱：</w:t>
      </w:r>
      <w:r>
        <w:rPr>
          <w:rFonts w:hint="eastAsia" w:cs="Arial" w:asciiTheme="minorEastAsia" w:hAnsiTheme="minorEastAsia" w:eastAsiaTheme="minorEastAsia"/>
          <w:sz w:val="21"/>
          <w:szCs w:val="21"/>
        </w:rPr>
        <w:fldChar w:fldCharType="begin"/>
      </w:r>
      <w:r>
        <w:rPr>
          <w:rFonts w:hint="eastAsia" w:cs="Arial" w:asciiTheme="minorEastAsia" w:hAnsiTheme="minorEastAsia" w:eastAsiaTheme="minorEastAsia"/>
          <w:sz w:val="21"/>
          <w:szCs w:val="21"/>
        </w:rPr>
        <w:instrText xml:space="preserve"> HYPERLINK "mailto:wzgygsdy@163.com" </w:instrText>
      </w:r>
      <w:r>
        <w:rPr>
          <w:rFonts w:hint="eastAsia" w:cs="Arial" w:asciiTheme="minorEastAsia" w:hAnsiTheme="minorEastAsia" w:eastAsiaTheme="minorEastAsia"/>
          <w:sz w:val="21"/>
          <w:szCs w:val="21"/>
        </w:rPr>
        <w:fldChar w:fldCharType="separate"/>
      </w:r>
      <w:r>
        <w:rPr>
          <w:rFonts w:hint="eastAsia" w:cs="Arial" w:asciiTheme="minorEastAsia" w:hAnsiTheme="minorEastAsia" w:eastAsiaTheme="minorEastAsia"/>
          <w:sz w:val="21"/>
          <w:szCs w:val="21"/>
        </w:rPr>
        <w:t>15148620013@163.com</w:t>
      </w:r>
      <w:r>
        <w:rPr>
          <w:rFonts w:hint="eastAsia" w:cs="Arial" w:asciiTheme="minorEastAsia" w:hAnsiTheme="minorEastAsia" w:eastAsiaTheme="minorEastAsia"/>
          <w:sz w:val="21"/>
          <w:szCs w:val="21"/>
        </w:rPr>
        <w:fldChar w:fldCharType="end"/>
      </w:r>
      <w:r>
        <w:rPr>
          <w:rFonts w:hint="eastAsia" w:cs="Arial" w:asciiTheme="minorEastAsia" w:hAnsiTheme="minorEastAsia" w:eastAsiaTheme="minorEastAsia"/>
          <w:sz w:val="21"/>
          <w:szCs w:val="21"/>
        </w:rPr>
        <w:t xml:space="preserve"> （工作日和节假日均畅通）</w:t>
      </w:r>
    </w:p>
    <w:p w14:paraId="002B8750">
      <w:pPr>
        <w:adjustRightInd/>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 xml:space="preserve">                             </w:t>
      </w:r>
    </w:p>
    <w:p w14:paraId="20F2C189">
      <w:pPr>
        <w:adjustRightInd/>
        <w:spacing w:line="360" w:lineRule="auto"/>
        <w:ind w:firstLine="420" w:firstLineChars="200"/>
        <w:contextualSpacing/>
        <w:rPr>
          <w:rFonts w:cs="Arial" w:asciiTheme="minorEastAsia" w:hAnsiTheme="minorEastAsia" w:eastAsiaTheme="minorEastAsia"/>
          <w:sz w:val="21"/>
          <w:szCs w:val="21"/>
        </w:rPr>
      </w:pPr>
    </w:p>
    <w:p w14:paraId="1BF76476">
      <w:pPr>
        <w:tabs>
          <w:tab w:val="left" w:pos="2625"/>
        </w:tabs>
        <w:adjustRightInd/>
        <w:spacing w:line="360" w:lineRule="auto"/>
        <w:ind w:firstLine="420" w:firstLineChars="200"/>
        <w:contextualSpacing/>
        <w:jc w:val="right"/>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2025年2月</w:t>
      </w:r>
      <w:r>
        <w:rPr>
          <w:rFonts w:hint="eastAsia" w:cs="Arial" w:asciiTheme="minorEastAsia" w:hAnsiTheme="minorEastAsia" w:eastAsiaTheme="minorEastAsia"/>
          <w:sz w:val="21"/>
          <w:szCs w:val="21"/>
          <w:lang w:val="en-US" w:eastAsia="zh-CN"/>
        </w:rPr>
        <w:t>28</w:t>
      </w:r>
      <w:r>
        <w:rPr>
          <w:rFonts w:hint="eastAsia" w:cs="Arial" w:asciiTheme="minorEastAsia" w:hAnsiTheme="minorEastAsia" w:eastAsiaTheme="minorEastAsia"/>
          <w:sz w:val="21"/>
          <w:szCs w:val="21"/>
        </w:rPr>
        <w:t>日</w:t>
      </w:r>
    </w:p>
    <w:p w14:paraId="7CD5D3DC"/>
    <w:p w14:paraId="7C2A73C5">
      <w:bookmarkStart w:id="13" w:name="_GoBack"/>
      <w:bookmarkEnd w:id="13"/>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Microsoft" w:date="2025-02-20T18:47:00Z" w:initials="M">
    <w:p w14:paraId="4E8E469C">
      <w:pPr>
        <w:pStyle w:val="10"/>
        <w:rPr>
          <w:rFonts w:hint="eastAsia"/>
        </w:rPr>
      </w:pPr>
      <w:r>
        <w:t>采购人地址是否需修改？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E8E469C" w15:done="1"/>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 w:name="方正小标宋_GBK">
    <w:panose1 w:val="02000000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39871">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CE6AD0C">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CE6AD0C">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crosoft">
    <w15:presenceInfo w15:providerId="None" w15:userId="Micros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33AE4"/>
    <w:rsid w:val="2BA33AE4"/>
    <w:rsid w:val="51B57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9">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customStyle="1" w:styleId="4">
    <w:name w:val="p16"/>
    <w:next w:val="5"/>
    <w:qFormat/>
    <w:uiPriority w:val="0"/>
    <w:pPr>
      <w:ind w:firstLine="420"/>
      <w:jc w:val="both"/>
    </w:pPr>
    <w:rPr>
      <w:rFonts w:ascii="宋体" w:hAnsi="Times New Roman" w:eastAsia="宋体" w:cs="宋体"/>
      <w:sz w:val="21"/>
      <w:szCs w:val="21"/>
      <w:lang w:val="en-US" w:eastAsia="zh-CN" w:bidi="ar-SA"/>
    </w:rPr>
  </w:style>
  <w:style w:type="paragraph" w:styleId="5">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6">
    <w:name w:val="Body Text First Indent"/>
    <w:basedOn w:val="7"/>
    <w:next w:val="1"/>
    <w:qFormat/>
    <w:uiPriority w:val="0"/>
    <w:pPr>
      <w:spacing w:after="120"/>
      <w:ind w:firstLine="420" w:firstLineChars="100"/>
    </w:pPr>
    <w:rPr>
      <w:rFonts w:ascii="Calibri" w:hAnsi="Calibri"/>
      <w:kern w:val="2"/>
      <w:sz w:val="21"/>
      <w:szCs w:val="22"/>
      <w:lang w:val="en-US"/>
    </w:rPr>
  </w:style>
  <w:style w:type="paragraph" w:styleId="7">
    <w:name w:val="Body Text"/>
    <w:basedOn w:val="1"/>
    <w:next w:val="8"/>
    <w:qFormat/>
    <w:uiPriority w:val="0"/>
    <w:pPr>
      <w:widowControl w:val="0"/>
      <w:adjustRightInd/>
      <w:snapToGrid/>
      <w:spacing w:after="0"/>
      <w:jc w:val="both"/>
    </w:pPr>
    <w:rPr>
      <w:rFonts w:ascii="宋体" w:hAnsi="宋体" w:eastAsia="宋体" w:cs="Times New Roman"/>
      <w:sz w:val="28"/>
      <w:szCs w:val="24"/>
      <w:lang w:val="zh-CN"/>
    </w:rPr>
  </w:style>
  <w:style w:type="paragraph" w:styleId="8">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paragraph" w:styleId="10">
    <w:name w:val="annotation text"/>
    <w:basedOn w:val="1"/>
    <w:unhideWhenUsed/>
    <w:qFormat/>
    <w:uiPriority w:val="0"/>
    <w:pPr>
      <w:widowControl w:val="0"/>
      <w:adjustRightInd/>
      <w:snapToGrid/>
      <w:spacing w:after="0"/>
    </w:pPr>
    <w:rPr>
      <w:rFonts w:ascii="Times New Roman" w:hAnsi="Times New Roman" w:eastAsia="宋体" w:cs="Times New Roman"/>
      <w:sz w:val="20"/>
      <w:szCs w:val="24"/>
      <w:lang w:val="zh-CN"/>
    </w:r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5">
    <w:name w:val="annotation reference"/>
    <w:qFormat/>
    <w:uiPriority w:val="0"/>
    <w:rPr>
      <w:sz w:val="21"/>
      <w:szCs w:val="21"/>
    </w:rPr>
  </w:style>
  <w:style w:type="paragraph" w:customStyle="1" w:styleId="16">
    <w:name w:val="样式 (西文) 方正小标宋_GBK (中文) 方正小标宋_GBK (符号) 仿宋 三号 加粗 居中 段后: 7.8 磅"/>
    <w:basedOn w:val="1"/>
    <w:qFormat/>
    <w:uiPriority w:val="0"/>
    <w:pPr>
      <w:spacing w:after="156"/>
      <w:jc w:val="center"/>
    </w:pPr>
    <w:rPr>
      <w:rFonts w:ascii="方正小标宋_GBK" w:hAnsi="仿宋" w:eastAsia="方正小标宋_GBK"/>
      <w:b/>
      <w:sz w:val="32"/>
    </w:rPr>
  </w:style>
  <w:style w:type="paragraph" w:customStyle="1" w:styleId="17">
    <w:name w:val="BodyText1I2"/>
    <w:basedOn w:val="1"/>
    <w:qFormat/>
    <w:uiPriority w:val="0"/>
    <w:pPr>
      <w:spacing w:after="120"/>
      <w:ind w:left="420" w:leftChars="200" w:firstLine="420" w:firstLineChars="200"/>
      <w:textAlignment w:val="baseline"/>
    </w:pPr>
    <w:rPr>
      <w:rFonts w:eastAsia="宋体"/>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2025-02-28T02:01:00Z</dcterms:created>
  <dc:creator>WPS_1543824629</dc:creator>
  <cp:lastModifiedBy>WPS_1543824629</cp:lastModifiedBy>
  <cp:lastPrinted>2025-02-28T02:12:29Z</cp:lastPrinted>
  <dcterms:modified xsi:type="dcterms:W3CDTF">2025-02-28T02:12:53Z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FF3218B0B1824898A3F7F461F9AA381D_11</vt:lpwstr>
  </property>
  <property fmtid="{D5CDD505-2E9C-101B-9397-08002B2CF9AE}" pid="4" name="KSOTemplateDocerSaveRecord">
    <vt:lpwstr>eyJoZGlkIjoiYjk1MmU1NTFlMzZiMTk2ZmM0NGUwNzdjZTNiZDBhNGUiLCJ1c2VySWQiOiI0MzgwOTI2NzAifQ==</vt:lpwstr>
  </property>
</Properties>
</file>