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59702">
      <w:pPr>
        <w:ind w:left="0" w:leftChars="0" w:firstLine="0" w:firstLineChars="0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附件1：</w:t>
      </w:r>
    </w:p>
    <w:tbl>
      <w:tblPr>
        <w:tblStyle w:val="7"/>
        <w:tblW w:w="10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072"/>
        <w:gridCol w:w="1373"/>
        <w:gridCol w:w="1085"/>
        <w:gridCol w:w="510"/>
        <w:gridCol w:w="1060"/>
        <w:gridCol w:w="1307"/>
        <w:gridCol w:w="1300"/>
        <w:gridCol w:w="1096"/>
      </w:tblGrid>
      <w:tr w14:paraId="5B48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tblHeader/>
          <w:jc w:val="center"/>
        </w:trPr>
        <w:tc>
          <w:tcPr>
            <w:tcW w:w="677" w:type="dxa"/>
            <w:noWrap/>
            <w:vAlign w:val="center"/>
          </w:tcPr>
          <w:p w14:paraId="08BC18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标段</w:t>
            </w:r>
          </w:p>
        </w:tc>
        <w:tc>
          <w:tcPr>
            <w:tcW w:w="2072" w:type="dxa"/>
            <w:noWrap/>
            <w:vAlign w:val="center"/>
          </w:tcPr>
          <w:p w14:paraId="019C39F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标段内容</w:t>
            </w:r>
          </w:p>
        </w:tc>
        <w:tc>
          <w:tcPr>
            <w:tcW w:w="1373" w:type="dxa"/>
            <w:noWrap/>
            <w:vAlign w:val="center"/>
          </w:tcPr>
          <w:p w14:paraId="3826168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服务内容</w:t>
            </w:r>
          </w:p>
        </w:tc>
        <w:tc>
          <w:tcPr>
            <w:tcW w:w="1085" w:type="dxa"/>
            <w:noWrap/>
            <w:vAlign w:val="center"/>
          </w:tcPr>
          <w:p w14:paraId="16BE573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服务类型</w:t>
            </w:r>
          </w:p>
        </w:tc>
        <w:tc>
          <w:tcPr>
            <w:tcW w:w="510" w:type="dxa"/>
            <w:noWrap/>
            <w:vAlign w:val="center"/>
          </w:tcPr>
          <w:p w14:paraId="7409381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数量</w:t>
            </w:r>
          </w:p>
        </w:tc>
        <w:tc>
          <w:tcPr>
            <w:tcW w:w="1060" w:type="dxa"/>
            <w:noWrap/>
            <w:vAlign w:val="center"/>
          </w:tcPr>
          <w:p w14:paraId="49B5586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最高限价 (万元)</w:t>
            </w:r>
          </w:p>
        </w:tc>
        <w:tc>
          <w:tcPr>
            <w:tcW w:w="1307" w:type="dxa"/>
            <w:noWrap/>
            <w:vAlign w:val="center"/>
          </w:tcPr>
          <w:p w14:paraId="4FE2E6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拟选用单源直接采购供应商</w:t>
            </w:r>
          </w:p>
        </w:tc>
        <w:tc>
          <w:tcPr>
            <w:tcW w:w="1300" w:type="dxa"/>
            <w:noWrap/>
            <w:vAlign w:val="center"/>
          </w:tcPr>
          <w:p w14:paraId="703912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需求部门</w:t>
            </w:r>
          </w:p>
        </w:tc>
        <w:tc>
          <w:tcPr>
            <w:tcW w:w="1096" w:type="dxa"/>
            <w:noWrap/>
            <w:vAlign w:val="center"/>
          </w:tcPr>
          <w:p w14:paraId="145FDC5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lang w:bidi="ar"/>
              </w:rPr>
              <w:t>备注</w:t>
            </w:r>
          </w:p>
        </w:tc>
      </w:tr>
      <w:tr w14:paraId="08A33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677" w:type="dxa"/>
            <w:noWrap w:val="0"/>
            <w:vAlign w:val="center"/>
          </w:tcPr>
          <w:p w14:paraId="0FFB484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072" w:type="dxa"/>
            <w:noWrap w:val="0"/>
            <w:vAlign w:val="center"/>
          </w:tcPr>
          <w:p w14:paraId="5305B6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威俊500千伏变电站主变扩建工程潮流、过电压计算及计算报告</w:t>
            </w:r>
          </w:p>
        </w:tc>
        <w:tc>
          <w:tcPr>
            <w:tcW w:w="1373" w:type="dxa"/>
            <w:noWrap w:val="0"/>
            <w:vAlign w:val="center"/>
          </w:tcPr>
          <w:p w14:paraId="11AECD9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威俊500千伏变电站主变扩建工程潮流、过电压计算及计算报告</w:t>
            </w:r>
          </w:p>
        </w:tc>
        <w:tc>
          <w:tcPr>
            <w:tcW w:w="1085" w:type="dxa"/>
            <w:noWrap w:val="0"/>
            <w:vAlign w:val="center"/>
          </w:tcPr>
          <w:p w14:paraId="2E0791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服务</w:t>
            </w:r>
          </w:p>
        </w:tc>
        <w:tc>
          <w:tcPr>
            <w:tcW w:w="510" w:type="dxa"/>
            <w:noWrap w:val="0"/>
            <w:vAlign w:val="center"/>
          </w:tcPr>
          <w:p w14:paraId="259E44F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060" w:type="dxa"/>
            <w:noWrap w:val="0"/>
            <w:vAlign w:val="center"/>
          </w:tcPr>
          <w:p w14:paraId="6880988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1307" w:type="dxa"/>
            <w:noWrap w:val="0"/>
            <w:vAlign w:val="center"/>
          </w:tcPr>
          <w:p w14:paraId="2A41F4C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内蒙古科电电气有限责任公司</w:t>
            </w:r>
          </w:p>
        </w:tc>
        <w:tc>
          <w:tcPr>
            <w:tcW w:w="1300" w:type="dxa"/>
            <w:noWrap w:val="0"/>
            <w:vAlign w:val="center"/>
          </w:tcPr>
          <w:p w14:paraId="319F5BF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包供工程建设部</w:t>
            </w:r>
          </w:p>
        </w:tc>
        <w:tc>
          <w:tcPr>
            <w:tcW w:w="1096" w:type="dxa"/>
            <w:noWrap w:val="0"/>
            <w:vAlign w:val="center"/>
          </w:tcPr>
          <w:p w14:paraId="012880D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  <w:tr w14:paraId="31888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77" w:type="dxa"/>
            <w:noWrap w:val="0"/>
            <w:vAlign w:val="center"/>
          </w:tcPr>
          <w:p w14:paraId="43305D0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32F0E27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小计</w:t>
            </w:r>
          </w:p>
        </w:tc>
        <w:tc>
          <w:tcPr>
            <w:tcW w:w="1373" w:type="dxa"/>
            <w:noWrap w:val="0"/>
            <w:vAlign w:val="center"/>
          </w:tcPr>
          <w:p w14:paraId="2A9D275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63450D3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A632EB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75F06FF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40</w:t>
            </w:r>
          </w:p>
        </w:tc>
        <w:tc>
          <w:tcPr>
            <w:tcW w:w="1307" w:type="dxa"/>
            <w:noWrap w:val="0"/>
            <w:vAlign w:val="center"/>
          </w:tcPr>
          <w:p w14:paraId="7375553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268D84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96" w:type="dxa"/>
            <w:noWrap w:val="0"/>
            <w:vAlign w:val="center"/>
          </w:tcPr>
          <w:p w14:paraId="4AF57CA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  <w:tr w14:paraId="788A2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77" w:type="dxa"/>
            <w:noWrap w:val="0"/>
            <w:vAlign w:val="center"/>
          </w:tcPr>
          <w:p w14:paraId="5C1933A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072" w:type="dxa"/>
            <w:noWrap w:val="0"/>
            <w:vAlign w:val="center"/>
          </w:tcPr>
          <w:p w14:paraId="070F4CF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呼得木林（阿友）220千伏变电站智能辅助控制系统</w:t>
            </w:r>
          </w:p>
        </w:tc>
        <w:tc>
          <w:tcPr>
            <w:tcW w:w="1373" w:type="dxa"/>
            <w:noWrap w:val="0"/>
            <w:vAlign w:val="center"/>
          </w:tcPr>
          <w:p w14:paraId="1A3D517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呼得木林（阿友）220千伏变电站智能辅助控制系统接入主站</w:t>
            </w:r>
            <w:bookmarkStart w:id="0" w:name="_GoBack"/>
            <w:bookmarkEnd w:id="0"/>
          </w:p>
        </w:tc>
        <w:tc>
          <w:tcPr>
            <w:tcW w:w="1085" w:type="dxa"/>
            <w:noWrap w:val="0"/>
            <w:vAlign w:val="center"/>
          </w:tcPr>
          <w:p w14:paraId="742FF4E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服务</w:t>
            </w:r>
          </w:p>
        </w:tc>
        <w:tc>
          <w:tcPr>
            <w:tcW w:w="510" w:type="dxa"/>
            <w:noWrap w:val="0"/>
            <w:vAlign w:val="center"/>
          </w:tcPr>
          <w:p w14:paraId="4F11D99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60" w:type="dxa"/>
            <w:noWrap w:val="0"/>
            <w:vAlign w:val="center"/>
          </w:tcPr>
          <w:p w14:paraId="2CA1A28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5.76</w:t>
            </w:r>
          </w:p>
        </w:tc>
        <w:tc>
          <w:tcPr>
            <w:tcW w:w="1307" w:type="dxa"/>
            <w:noWrap w:val="0"/>
            <w:vAlign w:val="center"/>
          </w:tcPr>
          <w:p w14:paraId="46044C7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内蒙古电力集团蒙电信息通信产业有限责任公司</w:t>
            </w:r>
          </w:p>
        </w:tc>
        <w:tc>
          <w:tcPr>
            <w:tcW w:w="1300" w:type="dxa"/>
            <w:noWrap w:val="0"/>
            <w:vAlign w:val="center"/>
          </w:tcPr>
          <w:p w14:paraId="6492E6F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包供工程建设部</w:t>
            </w:r>
          </w:p>
        </w:tc>
        <w:tc>
          <w:tcPr>
            <w:tcW w:w="1096" w:type="dxa"/>
            <w:noWrap w:val="0"/>
            <w:vAlign w:val="center"/>
          </w:tcPr>
          <w:p w14:paraId="54C6109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  <w:tr w14:paraId="7878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77" w:type="dxa"/>
            <w:noWrap w:val="0"/>
            <w:vAlign w:val="center"/>
          </w:tcPr>
          <w:p w14:paraId="263722A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747C8EE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小计</w:t>
            </w:r>
          </w:p>
        </w:tc>
        <w:tc>
          <w:tcPr>
            <w:tcW w:w="1373" w:type="dxa"/>
            <w:noWrap w:val="0"/>
            <w:vAlign w:val="center"/>
          </w:tcPr>
          <w:p w14:paraId="07AA731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72F9E7C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5963F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57DEF70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  <w:t>5.76</w:t>
            </w:r>
          </w:p>
        </w:tc>
        <w:tc>
          <w:tcPr>
            <w:tcW w:w="1307" w:type="dxa"/>
            <w:noWrap w:val="0"/>
            <w:vAlign w:val="center"/>
          </w:tcPr>
          <w:p w14:paraId="38A21D1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E6440E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96" w:type="dxa"/>
            <w:noWrap w:val="0"/>
            <w:vAlign w:val="center"/>
          </w:tcPr>
          <w:p w14:paraId="2D58D3B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  <w:tr w14:paraId="36713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77" w:type="dxa"/>
            <w:noWrap w:val="0"/>
            <w:vAlign w:val="center"/>
          </w:tcPr>
          <w:p w14:paraId="15D830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1B9559B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1373" w:type="dxa"/>
            <w:noWrap w:val="0"/>
            <w:vAlign w:val="center"/>
          </w:tcPr>
          <w:p w14:paraId="5155DD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7B75BEF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9D0039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03F2958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 w:bidi="ar-SA"/>
              </w:rPr>
              <w:t>45.76</w:t>
            </w:r>
          </w:p>
        </w:tc>
        <w:tc>
          <w:tcPr>
            <w:tcW w:w="1307" w:type="dxa"/>
            <w:noWrap w:val="0"/>
            <w:vAlign w:val="center"/>
          </w:tcPr>
          <w:p w14:paraId="63CBF1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22677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96" w:type="dxa"/>
            <w:noWrap w:val="0"/>
            <w:vAlign w:val="center"/>
          </w:tcPr>
          <w:p w14:paraId="0FDD266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</w:tr>
    </w:tbl>
    <w:p w14:paraId="09EDB6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F0CF7"/>
    <w:rsid w:val="02BA1505"/>
    <w:rsid w:val="217F0CF7"/>
    <w:rsid w:val="444D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480" w:firstLineChars="200"/>
    </w:pPr>
    <w:rPr>
      <w:rFonts w:ascii="新宋体" w:hAnsi="新宋体" w:eastAsia="新宋体" w:cs="新宋体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  <w:sz w:val="21"/>
    </w:rPr>
  </w:style>
  <w:style w:type="paragraph" w:styleId="4">
    <w:name w:val="Title"/>
    <w:basedOn w:val="1"/>
    <w:next w:val="1"/>
    <w:qFormat/>
    <w:uiPriority w:val="0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 w:cs="Times New Roman"/>
      <w:b/>
      <w:kern w:val="0"/>
      <w:sz w:val="28"/>
      <w:szCs w:val="20"/>
    </w:rPr>
  </w:style>
  <w:style w:type="paragraph" w:styleId="5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列出段落1"/>
    <w:basedOn w:val="1"/>
    <w:autoRedefine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2025-02-19T08:52:00Z</dcterms:created>
  <dc:creator>金  昔。</dc:creator>
  <cp:lastModifiedBy>金  昔。</cp:lastModifiedBy>
  <cp:lastPrinted>2025-02-19T09:00:27Z</cp:lastPrinted>
  <dcterms:modified xsi:type="dcterms:W3CDTF">2025-02-19T09:13:14Z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94B33BACAFB240669CACC695F9BC177D_11</vt:lpwstr>
  </property>
  <property fmtid="{D5CDD505-2E9C-101B-9397-08002B2CF9AE}" pid="4" name="KSOTemplateDocerSaveRecord">
    <vt:lpwstr>eyJoZGlkIjoiZmNkZTk1ZjNlOTU0NmJlYzk2MWVhY2Y3NTQzMzI0MGUiLCJ1c2VySWQiOiI0NjYyNTE4NDYifQ==</vt:lpwstr>
  </property>
</Properties>
</file>