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CADA">
      <w:pPr>
        <w:rPr>
          <w:rFonts w:hint="eastAsia" w:ascii="仿宋_GB2312" w:hAnsi="仿宋_GB2312" w:eastAsia="仿宋_GB2312" w:cs="仿宋_GB2312"/>
          <w:b/>
          <w:szCs w:val="24"/>
        </w:rPr>
      </w:pPr>
      <w:r>
        <w:rPr>
          <w:rFonts w:hint="eastAsia" w:ascii="仿宋_GB2312" w:hAnsi="仿宋_GB2312" w:eastAsia="仿宋_GB2312" w:cs="仿宋_GB2312"/>
          <w:b/>
          <w:szCs w:val="24"/>
          <w:lang w:eastAsia="zh-CN"/>
        </w:rPr>
        <w:t>公告</w:t>
      </w:r>
      <w:r>
        <w:rPr>
          <w:rFonts w:hint="eastAsia" w:ascii="仿宋_GB2312" w:hAnsi="仿宋_GB2312" w:eastAsia="仿宋_GB2312" w:cs="仿宋_GB2312"/>
          <w:b/>
          <w:szCs w:val="24"/>
        </w:rPr>
        <w:t>附件1</w:t>
      </w:r>
    </w:p>
    <w:p w14:paraId="7835445A">
      <w:pPr>
        <w:spacing w:after="0" w:line="240" w:lineRule="auto"/>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投标人信息表</w:t>
      </w:r>
    </w:p>
    <w:tbl>
      <w:tblPr>
        <w:tblStyle w:val="9"/>
        <w:tblW w:w="9020" w:type="dxa"/>
        <w:tblInd w:w="0" w:type="dxa"/>
        <w:tblLayout w:type="fixed"/>
        <w:tblCellMar>
          <w:top w:w="0" w:type="dxa"/>
          <w:left w:w="108" w:type="dxa"/>
          <w:bottom w:w="0" w:type="dxa"/>
          <w:right w:w="108" w:type="dxa"/>
        </w:tblCellMar>
      </w:tblPr>
      <w:tblGrid>
        <w:gridCol w:w="2558"/>
        <w:gridCol w:w="2086"/>
        <w:gridCol w:w="2473"/>
        <w:gridCol w:w="1903"/>
      </w:tblGrid>
      <w:tr w14:paraId="46D7AE47">
        <w:tblPrEx>
          <w:tblCellMar>
            <w:top w:w="0" w:type="dxa"/>
            <w:left w:w="108" w:type="dxa"/>
            <w:bottom w:w="0" w:type="dxa"/>
            <w:right w:w="108" w:type="dxa"/>
          </w:tblCellMar>
        </w:tblPrEx>
        <w:trPr>
          <w:trHeight w:val="614" w:hRule="atLeast"/>
        </w:trPr>
        <w:tc>
          <w:tcPr>
            <w:tcW w:w="2558" w:type="dxa"/>
            <w:tcBorders>
              <w:top w:val="single" w:color="auto" w:sz="8" w:space="0"/>
              <w:left w:val="single" w:color="auto" w:sz="8" w:space="0"/>
              <w:bottom w:val="single" w:color="auto" w:sz="4" w:space="0"/>
              <w:right w:val="single" w:color="000000" w:sz="4" w:space="0"/>
            </w:tcBorders>
            <w:shd w:val="clear" w:color="auto" w:fill="auto"/>
            <w:vAlign w:val="center"/>
          </w:tcPr>
          <w:p w14:paraId="6160BC14">
            <w:pPr>
              <w:spacing w:after="0"/>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招标编号</w:t>
            </w:r>
            <w:r>
              <w:rPr>
                <w:rFonts w:hint="eastAsia" w:ascii="仿宋_GB2312" w:hAnsi="仿宋_GB2312" w:eastAsia="仿宋_GB2312" w:cs="仿宋_GB2312"/>
                <w:kern w:val="0"/>
                <w:sz w:val="24"/>
                <w:szCs w:val="24"/>
                <w:lang w:val="en-US" w:eastAsia="zh-CN"/>
              </w:rPr>
              <w:t>/标段编号</w:t>
            </w:r>
          </w:p>
        </w:tc>
        <w:tc>
          <w:tcPr>
            <w:tcW w:w="6462" w:type="dxa"/>
            <w:gridSpan w:val="3"/>
            <w:tcBorders>
              <w:top w:val="single" w:color="auto" w:sz="8" w:space="0"/>
              <w:left w:val="nil"/>
              <w:bottom w:val="single" w:color="auto" w:sz="4" w:space="0"/>
              <w:right w:val="single" w:color="000000" w:sz="8" w:space="0"/>
            </w:tcBorders>
            <w:shd w:val="clear" w:color="auto" w:fill="auto"/>
            <w:vAlign w:val="center"/>
          </w:tcPr>
          <w:p w14:paraId="4DE5A405">
            <w:pPr>
              <w:spacing w:after="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　</w:t>
            </w:r>
          </w:p>
        </w:tc>
      </w:tr>
      <w:tr w14:paraId="4C679386">
        <w:tblPrEx>
          <w:tblCellMar>
            <w:top w:w="0" w:type="dxa"/>
            <w:left w:w="108" w:type="dxa"/>
            <w:bottom w:w="0" w:type="dxa"/>
            <w:right w:w="108" w:type="dxa"/>
          </w:tblCellMar>
        </w:tblPrEx>
        <w:trPr>
          <w:trHeight w:val="675" w:hRule="atLeast"/>
        </w:trPr>
        <w:tc>
          <w:tcPr>
            <w:tcW w:w="2558" w:type="dxa"/>
            <w:tcBorders>
              <w:top w:val="single" w:color="auto" w:sz="4" w:space="0"/>
              <w:left w:val="single" w:color="auto" w:sz="8" w:space="0"/>
              <w:bottom w:val="single" w:color="auto" w:sz="4" w:space="0"/>
              <w:right w:val="single" w:color="auto" w:sz="4" w:space="0"/>
            </w:tcBorders>
            <w:shd w:val="clear" w:color="auto" w:fill="auto"/>
            <w:vAlign w:val="center"/>
          </w:tcPr>
          <w:p w14:paraId="25C8BD81">
            <w:pPr>
              <w:spacing w:after="0"/>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项目名称</w:t>
            </w:r>
            <w:r>
              <w:rPr>
                <w:rFonts w:hint="eastAsia" w:ascii="仿宋_GB2312" w:hAnsi="仿宋_GB2312" w:eastAsia="仿宋_GB2312" w:cs="仿宋_GB2312"/>
                <w:kern w:val="0"/>
                <w:sz w:val="24"/>
                <w:szCs w:val="24"/>
                <w:lang w:val="en-US" w:eastAsia="zh-CN"/>
              </w:rPr>
              <w:t>/标段名称</w:t>
            </w:r>
          </w:p>
        </w:tc>
        <w:tc>
          <w:tcPr>
            <w:tcW w:w="6462" w:type="dxa"/>
            <w:gridSpan w:val="3"/>
            <w:tcBorders>
              <w:top w:val="single" w:color="auto" w:sz="4" w:space="0"/>
              <w:left w:val="nil"/>
              <w:bottom w:val="single" w:color="auto" w:sz="4" w:space="0"/>
              <w:right w:val="single" w:color="000000" w:sz="8" w:space="0"/>
            </w:tcBorders>
            <w:shd w:val="clear" w:color="auto" w:fill="auto"/>
            <w:vAlign w:val="center"/>
          </w:tcPr>
          <w:p w14:paraId="56FA3A65">
            <w:pPr>
              <w:spacing w:after="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w:t>
            </w:r>
          </w:p>
        </w:tc>
      </w:tr>
      <w:tr w14:paraId="32466B83">
        <w:tblPrEx>
          <w:tblCellMar>
            <w:top w:w="0" w:type="dxa"/>
            <w:left w:w="108" w:type="dxa"/>
            <w:bottom w:w="0" w:type="dxa"/>
            <w:right w:w="108" w:type="dxa"/>
          </w:tblCellMar>
        </w:tblPrEx>
        <w:trPr>
          <w:trHeight w:val="544" w:hRule="atLeast"/>
        </w:trPr>
        <w:tc>
          <w:tcPr>
            <w:tcW w:w="2558" w:type="dxa"/>
            <w:tcBorders>
              <w:top w:val="single" w:color="auto" w:sz="4" w:space="0"/>
              <w:left w:val="single" w:color="auto" w:sz="8" w:space="0"/>
              <w:bottom w:val="single" w:color="auto" w:sz="4" w:space="0"/>
              <w:right w:val="single" w:color="000000" w:sz="4" w:space="0"/>
            </w:tcBorders>
            <w:shd w:val="clear" w:color="auto" w:fill="auto"/>
            <w:vAlign w:val="center"/>
          </w:tcPr>
          <w:p w14:paraId="5532C016">
            <w:pPr>
              <w:spacing w:after="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投标人</w:t>
            </w:r>
            <w:r>
              <w:rPr>
                <w:rFonts w:hint="eastAsia" w:ascii="仿宋_GB2312" w:hAnsi="仿宋_GB2312" w:eastAsia="仿宋_GB2312" w:cs="仿宋_GB2312"/>
                <w:kern w:val="0"/>
                <w:sz w:val="24"/>
                <w:szCs w:val="24"/>
              </w:rPr>
              <w:t>全称：</w:t>
            </w:r>
          </w:p>
        </w:tc>
        <w:tc>
          <w:tcPr>
            <w:tcW w:w="6462" w:type="dxa"/>
            <w:gridSpan w:val="3"/>
            <w:tcBorders>
              <w:top w:val="single" w:color="auto" w:sz="4" w:space="0"/>
              <w:left w:val="nil"/>
              <w:bottom w:val="single" w:color="auto" w:sz="4" w:space="0"/>
              <w:right w:val="single" w:color="000000" w:sz="8" w:space="0"/>
            </w:tcBorders>
            <w:shd w:val="clear" w:color="auto" w:fill="auto"/>
            <w:vAlign w:val="center"/>
          </w:tcPr>
          <w:p w14:paraId="07BAADD3">
            <w:pPr>
              <w:spacing w:after="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w:t>
            </w:r>
          </w:p>
        </w:tc>
      </w:tr>
      <w:tr w14:paraId="14874DFD">
        <w:tblPrEx>
          <w:tblCellMar>
            <w:top w:w="0" w:type="dxa"/>
            <w:left w:w="108" w:type="dxa"/>
            <w:bottom w:w="0" w:type="dxa"/>
            <w:right w:w="108" w:type="dxa"/>
          </w:tblCellMar>
        </w:tblPrEx>
        <w:trPr>
          <w:trHeight w:val="640" w:hRule="atLeast"/>
        </w:trPr>
        <w:tc>
          <w:tcPr>
            <w:tcW w:w="2558" w:type="dxa"/>
            <w:tcBorders>
              <w:top w:val="single" w:color="auto" w:sz="4" w:space="0"/>
              <w:left w:val="single" w:color="auto" w:sz="8" w:space="0"/>
              <w:bottom w:val="single" w:color="auto" w:sz="4" w:space="0"/>
              <w:right w:val="single" w:color="auto" w:sz="4" w:space="0"/>
            </w:tcBorders>
            <w:shd w:val="clear" w:color="auto" w:fill="auto"/>
            <w:vAlign w:val="center"/>
          </w:tcPr>
          <w:p w14:paraId="4CA2DAEC">
            <w:pPr>
              <w:spacing w:after="0" w:line="26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法定代表人或其</w:t>
            </w:r>
            <w:r>
              <w:rPr>
                <w:rFonts w:hint="eastAsia" w:ascii="仿宋_GB2312" w:hAnsi="仿宋_GB2312" w:eastAsia="仿宋_GB2312" w:cs="仿宋_GB2312"/>
                <w:kern w:val="0"/>
                <w:sz w:val="24"/>
                <w:szCs w:val="24"/>
              </w:rPr>
              <w:t>委托代理人；</w:t>
            </w:r>
          </w:p>
        </w:tc>
        <w:tc>
          <w:tcPr>
            <w:tcW w:w="2086" w:type="dxa"/>
            <w:tcBorders>
              <w:top w:val="nil"/>
              <w:left w:val="nil"/>
              <w:bottom w:val="single" w:color="auto" w:sz="4" w:space="0"/>
              <w:right w:val="single" w:color="auto" w:sz="4" w:space="0"/>
            </w:tcBorders>
            <w:shd w:val="clear" w:color="auto" w:fill="auto"/>
            <w:vAlign w:val="center"/>
          </w:tcPr>
          <w:p w14:paraId="374E1048">
            <w:pPr>
              <w:spacing w:after="0" w:line="26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w:t>
            </w:r>
          </w:p>
        </w:tc>
        <w:tc>
          <w:tcPr>
            <w:tcW w:w="2473" w:type="dxa"/>
            <w:tcBorders>
              <w:top w:val="nil"/>
              <w:left w:val="nil"/>
              <w:bottom w:val="single" w:color="auto" w:sz="4" w:space="0"/>
              <w:right w:val="single" w:color="auto" w:sz="4" w:space="0"/>
            </w:tcBorders>
            <w:shd w:val="clear" w:color="auto" w:fill="auto"/>
            <w:vAlign w:val="center"/>
          </w:tcPr>
          <w:p w14:paraId="786825A5">
            <w:pPr>
              <w:spacing w:after="0" w:line="26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rPr>
              <w:t>法定代表人或其</w:t>
            </w:r>
            <w:r>
              <w:rPr>
                <w:rFonts w:hint="eastAsia" w:ascii="仿宋_GB2312" w:hAnsi="仿宋_GB2312" w:eastAsia="仿宋_GB2312" w:cs="仿宋_GB2312"/>
                <w:kern w:val="0"/>
                <w:sz w:val="24"/>
                <w:szCs w:val="24"/>
              </w:rPr>
              <w:t>委托代理人联系电话</w:t>
            </w:r>
          </w:p>
          <w:p w14:paraId="16449C08">
            <w:pPr>
              <w:spacing w:after="0" w:line="26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（保证电话畅通）</w:t>
            </w:r>
          </w:p>
        </w:tc>
        <w:tc>
          <w:tcPr>
            <w:tcW w:w="1903" w:type="dxa"/>
            <w:tcBorders>
              <w:top w:val="nil"/>
              <w:left w:val="nil"/>
              <w:bottom w:val="single" w:color="auto" w:sz="4" w:space="0"/>
              <w:right w:val="single" w:color="auto" w:sz="8" w:space="0"/>
            </w:tcBorders>
            <w:shd w:val="clear" w:color="auto" w:fill="auto"/>
            <w:vAlign w:val="center"/>
          </w:tcPr>
          <w:p w14:paraId="799D3EDF">
            <w:pPr>
              <w:spacing w:after="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w:t>
            </w:r>
          </w:p>
        </w:tc>
      </w:tr>
      <w:tr w14:paraId="5C466456">
        <w:tblPrEx>
          <w:tblCellMar>
            <w:top w:w="0" w:type="dxa"/>
            <w:left w:w="108" w:type="dxa"/>
            <w:bottom w:w="0" w:type="dxa"/>
            <w:right w:w="108" w:type="dxa"/>
          </w:tblCellMar>
        </w:tblPrEx>
        <w:trPr>
          <w:trHeight w:val="550" w:hRule="atLeast"/>
        </w:trPr>
        <w:tc>
          <w:tcPr>
            <w:tcW w:w="2558" w:type="dxa"/>
            <w:tcBorders>
              <w:top w:val="single" w:color="auto" w:sz="4" w:space="0"/>
              <w:left w:val="single" w:color="auto" w:sz="8" w:space="0"/>
              <w:bottom w:val="single" w:color="auto" w:sz="4" w:space="0"/>
              <w:right w:val="single" w:color="auto" w:sz="4" w:space="0"/>
            </w:tcBorders>
            <w:shd w:val="clear" w:color="auto" w:fill="auto"/>
            <w:vAlign w:val="center"/>
          </w:tcPr>
          <w:p w14:paraId="668E045F">
            <w:pPr>
              <w:spacing w:after="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6462" w:type="dxa"/>
            <w:gridSpan w:val="3"/>
            <w:tcBorders>
              <w:top w:val="single" w:color="auto" w:sz="4" w:space="0"/>
              <w:left w:val="nil"/>
              <w:bottom w:val="single" w:color="auto" w:sz="4" w:space="0"/>
              <w:right w:val="single" w:color="000000" w:sz="8" w:space="0"/>
            </w:tcBorders>
            <w:shd w:val="clear" w:color="auto" w:fill="auto"/>
            <w:vAlign w:val="center"/>
          </w:tcPr>
          <w:p w14:paraId="70E04FC7">
            <w:pPr>
              <w:spacing w:after="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w:t>
            </w:r>
          </w:p>
        </w:tc>
      </w:tr>
      <w:tr w14:paraId="21A933BA">
        <w:tblPrEx>
          <w:tblCellMar>
            <w:top w:w="0" w:type="dxa"/>
            <w:left w:w="108" w:type="dxa"/>
            <w:bottom w:w="0" w:type="dxa"/>
            <w:right w:w="108" w:type="dxa"/>
          </w:tblCellMar>
        </w:tblPrEx>
        <w:trPr>
          <w:trHeight w:val="885" w:hRule="atLeast"/>
        </w:trPr>
        <w:tc>
          <w:tcPr>
            <w:tcW w:w="9020" w:type="dxa"/>
            <w:gridSpan w:val="4"/>
            <w:tcBorders>
              <w:top w:val="single" w:color="auto" w:sz="4" w:space="0"/>
              <w:left w:val="single" w:color="auto" w:sz="8" w:space="0"/>
              <w:bottom w:val="single" w:color="auto" w:sz="4" w:space="0"/>
              <w:right w:val="single" w:color="000000" w:sz="8" w:space="0"/>
            </w:tcBorders>
            <w:shd w:val="clear" w:color="auto" w:fill="auto"/>
            <w:vAlign w:val="center"/>
          </w:tcPr>
          <w:p w14:paraId="41BF6216">
            <w:pPr>
              <w:spacing w:after="0"/>
              <w:rPr>
                <w:rFonts w:hint="eastAsia" w:ascii="仿宋_GB2312" w:hAnsi="仿宋_GB2312" w:eastAsia="仿宋_GB2312" w:cs="仿宋_GB2312"/>
                <w:b/>
                <w:bCs/>
                <w:kern w:val="0"/>
                <w:sz w:val="36"/>
                <w:szCs w:val="36"/>
                <w:lang w:eastAsia="zh-CN"/>
              </w:rPr>
            </w:pPr>
            <w:r>
              <w:rPr>
                <w:rFonts w:hint="eastAsia" w:ascii="仿宋_GB2312" w:hAnsi="仿宋_GB2312" w:eastAsia="仿宋_GB2312" w:cs="仿宋_GB2312"/>
                <w:b/>
                <w:bCs/>
                <w:kern w:val="0"/>
                <w:sz w:val="36"/>
                <w:szCs w:val="36"/>
              </w:rPr>
              <w:t>特别提示：</w:t>
            </w:r>
          </w:p>
          <w:p w14:paraId="57E9AEDE">
            <w:pPr>
              <w:spacing w:after="0"/>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rPr>
              <w:t>一、请认真填写以上信息确保信息完整无误，如因</w:t>
            </w:r>
            <w:r>
              <w:rPr>
                <w:rFonts w:hint="eastAsia" w:ascii="仿宋_GB2312" w:hAnsi="仿宋_GB2312" w:eastAsia="仿宋_GB2312" w:cs="仿宋_GB2312"/>
                <w:b/>
                <w:bCs/>
                <w:kern w:val="0"/>
                <w:sz w:val="24"/>
                <w:szCs w:val="24"/>
                <w:lang w:eastAsia="zh-CN"/>
              </w:rPr>
              <w:t>投标人</w:t>
            </w:r>
            <w:r>
              <w:rPr>
                <w:rFonts w:hint="eastAsia" w:ascii="仿宋_GB2312" w:hAnsi="仿宋_GB2312" w:eastAsia="仿宋_GB2312" w:cs="仿宋_GB2312"/>
                <w:b/>
                <w:bCs/>
                <w:kern w:val="0"/>
                <w:sz w:val="24"/>
                <w:szCs w:val="24"/>
              </w:rPr>
              <w:t>填写信息有误导致其投标失败的任何后果及损失</w:t>
            </w:r>
            <w:r>
              <w:rPr>
                <w:rFonts w:hint="eastAsia" w:ascii="仿宋_GB2312" w:hAnsi="仿宋_GB2312" w:eastAsia="仿宋_GB2312" w:cs="仿宋_GB2312"/>
                <w:b/>
                <w:bCs/>
                <w:kern w:val="0"/>
                <w:sz w:val="24"/>
                <w:szCs w:val="24"/>
                <w:lang w:eastAsia="zh-CN"/>
              </w:rPr>
              <w:t>投标人</w:t>
            </w:r>
            <w:r>
              <w:rPr>
                <w:rFonts w:hint="eastAsia" w:ascii="仿宋_GB2312" w:hAnsi="仿宋_GB2312" w:eastAsia="仿宋_GB2312" w:cs="仿宋_GB2312"/>
                <w:b/>
                <w:bCs/>
                <w:kern w:val="0"/>
                <w:sz w:val="24"/>
                <w:szCs w:val="24"/>
              </w:rPr>
              <w:t>自负。</w:t>
            </w:r>
          </w:p>
          <w:p w14:paraId="05B6D0BA">
            <w:pPr>
              <w:spacing w:after="0"/>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rPr>
              <w:t>二、如公告要求交购买招标文件费的，请</w:t>
            </w:r>
            <w:r>
              <w:rPr>
                <w:rFonts w:hint="eastAsia" w:ascii="仿宋_GB2312" w:hAnsi="仿宋_GB2312" w:eastAsia="仿宋_GB2312" w:cs="仿宋_GB2312"/>
                <w:b/>
                <w:bCs/>
                <w:kern w:val="0"/>
                <w:sz w:val="24"/>
                <w:szCs w:val="24"/>
                <w:lang w:eastAsia="zh-CN"/>
              </w:rPr>
              <w:t>投标人</w:t>
            </w:r>
            <w:r>
              <w:rPr>
                <w:rFonts w:hint="eastAsia" w:ascii="仿宋_GB2312" w:hAnsi="仿宋_GB2312" w:eastAsia="仿宋_GB2312" w:cs="仿宋_GB2312"/>
                <w:b/>
                <w:bCs/>
                <w:kern w:val="0"/>
                <w:sz w:val="24"/>
                <w:szCs w:val="24"/>
              </w:rPr>
              <w:t>及时办理购买招标文件事宜并付款后告知项目负责人，否则因未及时办理并告知项目负责人导致其投标失败的任何后果及损失</w:t>
            </w:r>
            <w:r>
              <w:rPr>
                <w:rFonts w:hint="eastAsia" w:ascii="仿宋_GB2312" w:hAnsi="仿宋_GB2312" w:eastAsia="仿宋_GB2312" w:cs="仿宋_GB2312"/>
                <w:b/>
                <w:bCs/>
                <w:kern w:val="0"/>
                <w:sz w:val="24"/>
                <w:szCs w:val="24"/>
                <w:lang w:eastAsia="zh-CN"/>
              </w:rPr>
              <w:t>投标人</w:t>
            </w:r>
            <w:r>
              <w:rPr>
                <w:rFonts w:hint="eastAsia" w:ascii="仿宋_GB2312" w:hAnsi="仿宋_GB2312" w:eastAsia="仿宋_GB2312" w:cs="仿宋_GB2312"/>
                <w:b/>
                <w:bCs/>
                <w:kern w:val="0"/>
                <w:sz w:val="24"/>
                <w:szCs w:val="24"/>
              </w:rPr>
              <w:t>自负。</w:t>
            </w:r>
          </w:p>
          <w:p w14:paraId="29747F60">
            <w:pPr>
              <w:spacing w:after="0"/>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rPr>
              <w:t>三、招标文件售出</w:t>
            </w:r>
            <w:r>
              <w:rPr>
                <w:rFonts w:hint="eastAsia" w:ascii="仿宋_GB2312" w:hAnsi="仿宋_GB2312" w:eastAsia="仿宋_GB2312" w:cs="仿宋_GB2312"/>
                <w:b/>
                <w:bCs/>
                <w:kern w:val="0"/>
                <w:sz w:val="24"/>
                <w:szCs w:val="24"/>
                <w:lang w:eastAsia="zh-CN"/>
              </w:rPr>
              <w:t>不退</w:t>
            </w:r>
            <w:r>
              <w:rPr>
                <w:rFonts w:hint="eastAsia" w:ascii="仿宋_GB2312" w:hAnsi="仿宋_GB2312" w:eastAsia="仿宋_GB2312" w:cs="仿宋_GB2312"/>
                <w:b/>
                <w:bCs/>
                <w:kern w:val="0"/>
                <w:sz w:val="24"/>
                <w:szCs w:val="24"/>
              </w:rPr>
              <w:t>。</w:t>
            </w:r>
          </w:p>
          <w:p w14:paraId="67D834F8">
            <w:pPr>
              <w:pStyle w:val="2"/>
              <w:rPr>
                <w:rFonts w:hint="eastAsia" w:ascii="仿宋_GB2312" w:hAnsi="仿宋_GB2312" w:eastAsia="仿宋_GB2312" w:cs="仿宋_GB2312"/>
                <w:lang w:eastAsia="zh-CN"/>
              </w:rPr>
            </w:pPr>
          </w:p>
          <w:p w14:paraId="5DBAA233">
            <w:pPr>
              <w:spacing w:after="0"/>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以上内容</w:t>
            </w:r>
            <w:r>
              <w:rPr>
                <w:rFonts w:hint="eastAsia" w:ascii="仿宋_GB2312" w:hAnsi="仿宋_GB2312" w:eastAsia="仿宋_GB2312" w:cs="仿宋_GB2312"/>
                <w:kern w:val="0"/>
                <w:sz w:val="24"/>
                <w:szCs w:val="24"/>
                <w:lang w:eastAsia="zh-CN"/>
              </w:rPr>
              <w:t>投标人</w:t>
            </w:r>
            <w:r>
              <w:rPr>
                <w:rFonts w:hint="eastAsia" w:ascii="仿宋_GB2312" w:hAnsi="仿宋_GB2312" w:eastAsia="仿宋_GB2312" w:cs="仿宋_GB2312"/>
                <w:kern w:val="0"/>
                <w:sz w:val="24"/>
                <w:szCs w:val="24"/>
              </w:rPr>
              <w:t xml:space="preserve">已明确表示理解！                                         </w:t>
            </w:r>
          </w:p>
          <w:p w14:paraId="44E8F0A6">
            <w:pPr>
              <w:spacing w:after="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 xml:space="preserve">                            </w:t>
            </w:r>
          </w:p>
          <w:p w14:paraId="75AB92CE">
            <w:pPr>
              <w:spacing w:after="0"/>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rPr>
              <w:t>获取我公司联系方式及账户信息请扫描二维码：</w:t>
            </w:r>
          </w:p>
          <w:p w14:paraId="0E3D40F3">
            <w:pPr>
              <w:spacing w:after="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drawing>
                <wp:inline distT="0" distB="0" distL="0" distR="0">
                  <wp:extent cx="1759585" cy="17595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759585" cy="1759585"/>
                          </a:xfrm>
                          <a:prstGeom prst="rect">
                            <a:avLst/>
                          </a:prstGeom>
                          <a:noFill/>
                          <a:ln w="9525">
                            <a:noFill/>
                            <a:miter lim="800000"/>
                            <a:headEnd/>
                            <a:tailEnd/>
                          </a:ln>
                        </pic:spPr>
                      </pic:pic>
                    </a:graphicData>
                  </a:graphic>
                </wp:inline>
              </w:drawing>
            </w:r>
          </w:p>
          <w:p w14:paraId="2E83B6AE">
            <w:pPr>
              <w:spacing w:after="0"/>
              <w:ind w:firstLine="3373" w:firstLineChars="1400"/>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投标人：（盖章）</w:t>
            </w:r>
          </w:p>
          <w:p w14:paraId="2BCFED49">
            <w:pPr>
              <w:spacing w:after="0"/>
              <w:ind w:firstLine="3373" w:firstLineChars="1400"/>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val="en-US" w:eastAsia="zh-CN"/>
              </w:rPr>
              <w:t>法定代表人或其</w:t>
            </w:r>
            <w:r>
              <w:rPr>
                <w:rFonts w:hint="eastAsia" w:ascii="仿宋_GB2312" w:hAnsi="仿宋_GB2312" w:eastAsia="仿宋_GB2312" w:cs="仿宋_GB2312"/>
                <w:b/>
                <w:bCs/>
                <w:kern w:val="0"/>
                <w:sz w:val="24"/>
                <w:szCs w:val="24"/>
              </w:rPr>
              <w:t>委托代理人：（签字）</w:t>
            </w:r>
          </w:p>
          <w:p w14:paraId="00CB34DA">
            <w:pPr>
              <w:spacing w:after="0"/>
              <w:ind w:firstLine="3373" w:firstLineChars="1400"/>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 xml:space="preserve">                             年    月      日</w:t>
            </w:r>
          </w:p>
          <w:p w14:paraId="1DBCA086">
            <w:pPr>
              <w:spacing w:after="0"/>
              <w:rPr>
                <w:rFonts w:hint="eastAsia" w:ascii="仿宋_GB2312" w:hAnsi="仿宋_GB2312" w:eastAsia="仿宋_GB2312" w:cs="仿宋_GB2312"/>
                <w:kern w:val="0"/>
                <w:sz w:val="24"/>
                <w:szCs w:val="24"/>
              </w:rPr>
            </w:pPr>
          </w:p>
        </w:tc>
      </w:tr>
    </w:tbl>
    <w:p w14:paraId="74DF234E">
      <w:pPr>
        <w:spacing w:before="100" w:beforeAutospacing="1" w:after="100" w:afterAutospacing="1" w:line="480" w:lineRule="atLeast"/>
        <w:rPr>
          <w:rFonts w:hint="eastAsia" w:ascii="仿宋_GB2312" w:hAnsi="仿宋_GB2312" w:eastAsia="仿宋_GB2312" w:cs="仿宋_GB2312"/>
          <w:b/>
          <w:kern w:val="0"/>
          <w:sz w:val="24"/>
          <w:szCs w:val="24"/>
          <w:lang w:eastAsia="zh-CN"/>
        </w:rPr>
      </w:pPr>
    </w:p>
    <w:p w14:paraId="7DC9A396">
      <w:pPr>
        <w:spacing w:before="100" w:beforeAutospacing="1" w:after="100" w:afterAutospacing="1" w:line="480" w:lineRule="atLeast"/>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lang w:eastAsia="zh-CN"/>
        </w:rPr>
        <w:t>公告</w:t>
      </w:r>
      <w:r>
        <w:rPr>
          <w:rFonts w:hint="eastAsia" w:ascii="仿宋_GB2312" w:hAnsi="仿宋_GB2312" w:eastAsia="仿宋_GB2312" w:cs="仿宋_GB2312"/>
          <w:b/>
          <w:kern w:val="0"/>
          <w:sz w:val="24"/>
          <w:szCs w:val="24"/>
        </w:rPr>
        <w:t>附件2</w:t>
      </w:r>
    </w:p>
    <w:p w14:paraId="77F8C4F8">
      <w:pPr>
        <w:spacing w:line="360" w:lineRule="auto"/>
        <w:jc w:val="center"/>
        <w:rPr>
          <w:rFonts w:hint="eastAsia" w:ascii="仿宋_GB2312" w:hAnsi="仿宋_GB2312" w:eastAsia="仿宋_GB2312" w:cs="仿宋_GB2312"/>
          <w:sz w:val="28"/>
        </w:rPr>
      </w:pPr>
      <w:r>
        <w:rPr>
          <w:rFonts w:hint="eastAsia" w:ascii="仿宋_GB2312" w:hAnsi="仿宋_GB2312" w:eastAsia="仿宋_GB2312" w:cs="仿宋_GB2312"/>
          <w:sz w:val="28"/>
        </w:rPr>
        <w:t>《投标真实性承诺书》</w:t>
      </w:r>
    </w:p>
    <w:p w14:paraId="21E3F2A6">
      <w:pPr>
        <w:spacing w:line="360" w:lineRule="auto"/>
        <w:rPr>
          <w:rFonts w:hint="eastAsia" w:ascii="仿宋_GB2312" w:hAnsi="仿宋_GB2312" w:eastAsia="仿宋_GB2312" w:cs="仿宋_GB2312"/>
          <w:u w:val="single"/>
        </w:rPr>
      </w:pPr>
    </w:p>
    <w:p w14:paraId="18B18F79">
      <w:pPr>
        <w:spacing w:line="360" w:lineRule="auto"/>
        <w:rPr>
          <w:rFonts w:hint="eastAsia" w:ascii="仿宋_GB2312" w:hAnsi="仿宋_GB2312" w:eastAsia="仿宋_GB2312" w:cs="仿宋_GB2312"/>
          <w:sz w:val="28"/>
        </w:rPr>
      </w:pPr>
      <w:r>
        <w:rPr>
          <w:rFonts w:hint="eastAsia" w:ascii="仿宋_GB2312" w:hAnsi="仿宋_GB2312" w:eastAsia="仿宋_GB2312" w:cs="仿宋_GB2312"/>
          <w:sz w:val="28"/>
          <w:u w:val="single"/>
        </w:rPr>
        <w:t>（招标人）</w:t>
      </w:r>
      <w:r>
        <w:rPr>
          <w:rFonts w:hint="eastAsia" w:ascii="仿宋_GB2312" w:hAnsi="仿宋_GB2312" w:eastAsia="仿宋_GB2312" w:cs="仿宋_GB2312"/>
          <w:sz w:val="28"/>
        </w:rPr>
        <w:t>：</w:t>
      </w:r>
    </w:p>
    <w:p w14:paraId="3CBDC2B0">
      <w:pPr>
        <w:spacing w:line="360" w:lineRule="auto"/>
        <w:ind w:firstLine="560" w:firstLineChars="200"/>
        <w:rPr>
          <w:rFonts w:hint="eastAsia" w:ascii="仿宋_GB2312" w:hAnsi="仿宋_GB2312" w:eastAsia="仿宋_GB2312" w:cs="仿宋_GB2312"/>
          <w:sz w:val="28"/>
        </w:rPr>
      </w:pPr>
      <w:r>
        <w:rPr>
          <w:rFonts w:hint="eastAsia" w:ascii="仿宋_GB2312" w:hAnsi="仿宋_GB2312" w:eastAsia="仿宋_GB2312" w:cs="仿宋_GB2312"/>
          <w:sz w:val="28"/>
        </w:rPr>
        <w:t>我公司参与贵公司组织招标的</w:t>
      </w:r>
      <w:r>
        <w:rPr>
          <w:rFonts w:hint="eastAsia" w:ascii="仿宋_GB2312" w:hAnsi="仿宋_GB2312" w:eastAsia="仿宋_GB2312" w:cs="仿宋_GB2312"/>
          <w:sz w:val="28"/>
          <w:u w:val="single"/>
        </w:rPr>
        <w:t xml:space="preserve">                   （项目名称</w:t>
      </w:r>
      <w:r>
        <w:rPr>
          <w:rFonts w:hint="eastAsia" w:ascii="仿宋_GB2312" w:hAnsi="仿宋_GB2312" w:eastAsia="仿宋_GB2312" w:cs="仿宋_GB2312"/>
          <w:sz w:val="28"/>
          <w:u w:val="single"/>
          <w:lang w:eastAsia="zh-CN"/>
        </w:rPr>
        <w:t xml:space="preserve">     </w:t>
      </w:r>
      <w:r>
        <w:rPr>
          <w:rFonts w:hint="eastAsia" w:ascii="仿宋_GB2312" w:hAnsi="仿宋_GB2312" w:eastAsia="仿宋_GB2312" w:cs="仿宋_GB2312"/>
          <w:sz w:val="28"/>
          <w:u w:val="single"/>
        </w:rPr>
        <w:t>招标编号</w:t>
      </w:r>
      <w:r>
        <w:rPr>
          <w:rFonts w:hint="eastAsia" w:ascii="仿宋_GB2312" w:hAnsi="仿宋_GB2312" w:eastAsia="仿宋_GB2312" w:cs="仿宋_GB2312"/>
          <w:sz w:val="28"/>
          <w:u w:val="single"/>
          <w:lang w:eastAsia="zh-CN"/>
        </w:rPr>
        <w:t xml:space="preserve">：    </w:t>
      </w:r>
      <w:r>
        <w:rPr>
          <w:rFonts w:hint="eastAsia" w:ascii="仿宋_GB2312" w:hAnsi="仿宋_GB2312" w:eastAsia="仿宋_GB2312" w:cs="仿宋_GB2312"/>
          <w:sz w:val="28"/>
          <w:u w:val="single"/>
        </w:rPr>
        <w:t>）</w:t>
      </w:r>
      <w:r>
        <w:rPr>
          <w:rFonts w:hint="eastAsia" w:ascii="仿宋_GB2312" w:hAnsi="仿宋_GB2312" w:eastAsia="仿宋_GB2312" w:cs="仿宋_GB2312"/>
          <w:sz w:val="28"/>
        </w:rPr>
        <w:t>，我公司承诺所提交的资格申请表述、资格申请文件、投标文件内容是真实有效的。如有不实，则违反招标投标法“诚实信用”原则，我公司承担由此引发的所有责任。</w:t>
      </w:r>
    </w:p>
    <w:p w14:paraId="11BDE82E">
      <w:pPr>
        <w:rPr>
          <w:rFonts w:hint="eastAsia" w:ascii="仿宋_GB2312" w:hAnsi="仿宋_GB2312" w:eastAsia="仿宋_GB2312" w:cs="仿宋_GB2312"/>
        </w:rPr>
      </w:pPr>
    </w:p>
    <w:p w14:paraId="4E4431B3">
      <w:pPr>
        <w:rPr>
          <w:rFonts w:hint="eastAsia" w:ascii="仿宋_GB2312" w:hAnsi="仿宋_GB2312" w:eastAsia="仿宋_GB2312" w:cs="仿宋_GB2312"/>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10EA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tcPr>
          <w:p w14:paraId="041E3DCC">
            <w:pPr>
              <w:widowControl w:val="0"/>
              <w:jc w:val="center"/>
              <w:rPr>
                <w:rFonts w:hint="eastAsia" w:ascii="仿宋_GB2312" w:hAnsi="仿宋_GB2312" w:eastAsia="仿宋_GB2312" w:cs="仿宋_GB2312"/>
                <w:color w:val="000000"/>
                <w:kern w:val="0"/>
                <w:sz w:val="28"/>
                <w:szCs w:val="20"/>
              </w:rPr>
            </w:pPr>
            <w:r>
              <w:rPr>
                <w:rFonts w:hint="eastAsia" w:ascii="仿宋_GB2312" w:hAnsi="仿宋_GB2312" w:eastAsia="仿宋_GB2312" w:cs="仿宋_GB2312"/>
                <w:color w:val="000000"/>
                <w:kern w:val="0"/>
                <w:sz w:val="28"/>
                <w:szCs w:val="20"/>
                <w:lang w:eastAsia="zh-CN"/>
              </w:rPr>
              <w:t xml:space="preserve">           投标人</w:t>
            </w:r>
            <w:r>
              <w:rPr>
                <w:rFonts w:hint="eastAsia" w:ascii="仿宋_GB2312" w:hAnsi="仿宋_GB2312" w:eastAsia="仿宋_GB2312" w:cs="仿宋_GB2312"/>
                <w:color w:val="000000"/>
                <w:kern w:val="0"/>
                <w:sz w:val="28"/>
                <w:szCs w:val="20"/>
              </w:rPr>
              <w:t>：                      （盖章）</w:t>
            </w:r>
          </w:p>
        </w:tc>
      </w:tr>
      <w:tr w14:paraId="57014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tcPr>
          <w:p w14:paraId="521B3A25">
            <w:pPr>
              <w:widowControl w:val="0"/>
              <w:jc w:val="right"/>
              <w:rPr>
                <w:rFonts w:hint="eastAsia" w:ascii="仿宋_GB2312" w:hAnsi="仿宋_GB2312" w:eastAsia="仿宋_GB2312" w:cs="仿宋_GB2312"/>
                <w:color w:val="000000"/>
                <w:kern w:val="0"/>
                <w:sz w:val="28"/>
                <w:szCs w:val="20"/>
              </w:rPr>
            </w:pPr>
            <w:r>
              <w:rPr>
                <w:rFonts w:hint="eastAsia" w:ascii="仿宋_GB2312" w:hAnsi="仿宋_GB2312" w:eastAsia="仿宋_GB2312" w:cs="仿宋_GB2312"/>
                <w:color w:val="000000"/>
                <w:kern w:val="0"/>
                <w:sz w:val="28"/>
                <w:szCs w:val="20"/>
              </w:rPr>
              <w:t>法定代表人或其委托代理人：          （签字）</w:t>
            </w:r>
          </w:p>
        </w:tc>
      </w:tr>
      <w:tr w14:paraId="16699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tcPr>
          <w:p w14:paraId="2F4611D6">
            <w:pPr>
              <w:widowControl w:val="0"/>
              <w:jc w:val="right"/>
              <w:rPr>
                <w:rFonts w:hint="eastAsia" w:ascii="仿宋_GB2312" w:hAnsi="仿宋_GB2312" w:eastAsia="仿宋_GB2312" w:cs="仿宋_GB2312"/>
                <w:color w:val="000000"/>
                <w:kern w:val="0"/>
                <w:sz w:val="28"/>
                <w:szCs w:val="20"/>
              </w:rPr>
            </w:pPr>
            <w:r>
              <w:rPr>
                <w:rFonts w:hint="eastAsia" w:ascii="仿宋_GB2312" w:hAnsi="仿宋_GB2312" w:eastAsia="仿宋_GB2312" w:cs="仿宋_GB2312"/>
                <w:color w:val="000000"/>
                <w:kern w:val="0"/>
                <w:sz w:val="28"/>
                <w:szCs w:val="20"/>
              </w:rPr>
              <w:t xml:space="preserve">      年        月        日</w:t>
            </w:r>
          </w:p>
        </w:tc>
      </w:tr>
    </w:tbl>
    <w:p w14:paraId="5FBC9877">
      <w:pPr>
        <w:rPr>
          <w:rFonts w:hint="eastAsia" w:ascii="仿宋_GB2312" w:hAnsi="仿宋_GB2312" w:eastAsia="仿宋_GB2312" w:cs="仿宋_GB2312"/>
        </w:rPr>
      </w:pPr>
    </w:p>
    <w:p w14:paraId="12B4F84F">
      <w:pPr>
        <w:pStyle w:val="5"/>
        <w:rPr>
          <w:rFonts w:hint="eastAsia" w:ascii="仿宋_GB2312" w:hAnsi="仿宋_GB2312" w:eastAsia="仿宋_GB2312" w:cs="仿宋_GB2312"/>
        </w:rPr>
      </w:pPr>
    </w:p>
    <w:p w14:paraId="3FE21C4C">
      <w:pPr>
        <w:pStyle w:val="5"/>
        <w:rPr>
          <w:rFonts w:hint="eastAsia" w:ascii="仿宋_GB2312" w:hAnsi="仿宋_GB2312" w:eastAsia="仿宋_GB2312" w:cs="仿宋_GB2312"/>
        </w:rPr>
      </w:pPr>
    </w:p>
    <w:p w14:paraId="78715F83">
      <w:pPr>
        <w:pStyle w:val="5"/>
        <w:rPr>
          <w:rFonts w:hint="eastAsia" w:ascii="仿宋_GB2312" w:hAnsi="仿宋_GB2312" w:eastAsia="仿宋_GB2312" w:cs="仿宋_GB2312"/>
        </w:rPr>
      </w:pPr>
    </w:p>
    <w:p w14:paraId="5664A67A">
      <w:pPr>
        <w:pStyle w:val="5"/>
        <w:rPr>
          <w:rFonts w:hint="eastAsia" w:ascii="仿宋_GB2312" w:hAnsi="仿宋_GB2312" w:eastAsia="仿宋_GB2312" w:cs="仿宋_GB2312"/>
        </w:rPr>
      </w:pPr>
    </w:p>
    <w:p w14:paraId="515A2983">
      <w:pPr>
        <w:pStyle w:val="5"/>
        <w:rPr>
          <w:rFonts w:hint="eastAsia" w:ascii="仿宋_GB2312" w:hAnsi="仿宋_GB2312" w:eastAsia="仿宋_GB2312" w:cs="仿宋_GB2312"/>
        </w:rPr>
      </w:pPr>
    </w:p>
    <w:p w14:paraId="3D5DEB9E">
      <w:pPr>
        <w:pStyle w:val="5"/>
        <w:rPr>
          <w:rFonts w:hint="eastAsia" w:ascii="仿宋_GB2312" w:hAnsi="仿宋_GB2312" w:eastAsia="仿宋_GB2312" w:cs="仿宋_GB2312"/>
        </w:rPr>
      </w:pPr>
    </w:p>
    <w:p w14:paraId="0203D95A">
      <w:pPr>
        <w:pStyle w:val="5"/>
        <w:rPr>
          <w:rFonts w:hint="eastAsia" w:ascii="仿宋_GB2312" w:hAnsi="仿宋_GB2312" w:eastAsia="仿宋_GB2312" w:cs="仿宋_GB2312"/>
        </w:rPr>
      </w:pPr>
    </w:p>
    <w:p w14:paraId="046D6F73">
      <w:pPr>
        <w:spacing w:before="100" w:beforeAutospacing="1" w:after="100" w:afterAutospacing="1" w:line="480" w:lineRule="atLeast"/>
        <w:rPr>
          <w:rFonts w:hint="eastAsia" w:ascii="仿宋_GB2312" w:hAnsi="仿宋_GB2312" w:eastAsia="仿宋_GB2312" w:cs="仿宋_GB2312"/>
          <w:b/>
          <w:kern w:val="0"/>
          <w:sz w:val="24"/>
          <w:szCs w:val="24"/>
          <w:lang w:eastAsia="zh-CN"/>
        </w:rPr>
      </w:pPr>
    </w:p>
    <w:p w14:paraId="3C14C82B">
      <w:pPr>
        <w:spacing w:before="100" w:beforeAutospacing="1" w:after="100" w:afterAutospacing="1" w:line="480" w:lineRule="atLeast"/>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kern w:val="0"/>
          <w:sz w:val="24"/>
          <w:szCs w:val="24"/>
          <w:lang w:eastAsia="zh-CN"/>
        </w:rPr>
        <w:t>公告</w:t>
      </w:r>
      <w:r>
        <w:rPr>
          <w:rFonts w:hint="eastAsia" w:ascii="仿宋_GB2312" w:hAnsi="仿宋_GB2312" w:eastAsia="仿宋_GB2312" w:cs="仿宋_GB2312"/>
          <w:b/>
          <w:kern w:val="0"/>
          <w:sz w:val="24"/>
          <w:szCs w:val="24"/>
        </w:rPr>
        <w:t>附件</w:t>
      </w:r>
      <w:r>
        <w:rPr>
          <w:rFonts w:hint="eastAsia" w:ascii="仿宋_GB2312" w:hAnsi="仿宋_GB2312" w:eastAsia="仿宋_GB2312" w:cs="仿宋_GB2312"/>
          <w:b/>
          <w:kern w:val="0"/>
          <w:sz w:val="24"/>
          <w:szCs w:val="24"/>
          <w:lang w:val="en-US" w:eastAsia="zh-CN"/>
        </w:rPr>
        <w:t>3</w:t>
      </w:r>
    </w:p>
    <w:p w14:paraId="5D414EB4">
      <w:pPr>
        <w:spacing w:line="360" w:lineRule="auto"/>
        <w:ind w:firstLine="480"/>
        <w:jc w:val="center"/>
        <w:rPr>
          <w:rFonts w:hint="eastAsia" w:ascii="仿宋_GB2312" w:hAnsi="仿宋_GB2312" w:eastAsia="仿宋_GB2312" w:cs="仿宋_GB2312"/>
          <w:kern w:val="0"/>
          <w:sz w:val="24"/>
        </w:rPr>
      </w:pPr>
      <w:r>
        <w:rPr>
          <w:rFonts w:hint="eastAsia" w:ascii="仿宋_GB2312" w:hAnsi="仿宋_GB2312" w:eastAsia="仿宋_GB2312" w:cs="仿宋_GB2312"/>
          <w:b/>
          <w:bCs/>
          <w:sz w:val="30"/>
          <w:szCs w:val="30"/>
        </w:rPr>
        <w:t>法定代表人资格证明</w:t>
      </w:r>
    </w:p>
    <w:p w14:paraId="1AD42689">
      <w:pPr>
        <w:autoSpaceDE w:val="0"/>
        <w:autoSpaceDN w:val="0"/>
        <w:spacing w:line="240" w:lineRule="auto"/>
        <w:ind w:left="880" w:leftChars="400"/>
        <w:rPr>
          <w:rFonts w:hint="eastAsia" w:ascii="仿宋_GB2312" w:hAnsi="仿宋_GB2312" w:eastAsia="仿宋_GB2312" w:cs="仿宋_GB2312"/>
          <w:kern w:val="0"/>
          <w:sz w:val="24"/>
          <w:u w:val="single"/>
        </w:rPr>
      </w:pPr>
      <w:r>
        <w:rPr>
          <w:rFonts w:hint="eastAsia" w:ascii="仿宋_GB2312" w:hAnsi="仿宋_GB2312" w:eastAsia="仿宋_GB2312" w:cs="仿宋_GB2312"/>
          <w:spacing w:val="6"/>
          <w:sz w:val="24"/>
        </w:rPr>
        <w:t>投标人</w:t>
      </w:r>
      <w:r>
        <w:rPr>
          <w:rFonts w:hint="eastAsia" w:ascii="仿宋_GB2312" w:hAnsi="仿宋_GB2312" w:eastAsia="仿宋_GB2312" w:cs="仿宋_GB2312"/>
          <w:kern w:val="0"/>
          <w:sz w:val="24"/>
        </w:rPr>
        <w:t>名称：</w:t>
      </w:r>
    </w:p>
    <w:p w14:paraId="10DC9DFA">
      <w:pPr>
        <w:autoSpaceDE w:val="0"/>
        <w:autoSpaceDN w:val="0"/>
        <w:spacing w:line="240" w:lineRule="auto"/>
        <w:ind w:left="880" w:leftChars="400"/>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成立时间：    年   月   日</w:t>
      </w:r>
    </w:p>
    <w:p w14:paraId="57AF33A7">
      <w:pPr>
        <w:autoSpaceDE w:val="0"/>
        <w:autoSpaceDN w:val="0"/>
        <w:spacing w:line="240" w:lineRule="auto"/>
        <w:ind w:left="880" w:leftChars="400"/>
        <w:rPr>
          <w:rFonts w:hint="eastAsia" w:ascii="仿宋_GB2312" w:hAnsi="仿宋_GB2312" w:eastAsia="仿宋_GB2312" w:cs="仿宋_GB2312"/>
          <w:kern w:val="0"/>
          <w:sz w:val="24"/>
          <w:u w:val="single"/>
        </w:rPr>
      </w:pPr>
      <w:r>
        <w:rPr>
          <w:rFonts w:hint="eastAsia" w:ascii="仿宋_GB2312" w:hAnsi="仿宋_GB2312" w:eastAsia="仿宋_GB2312" w:cs="仿宋_GB2312"/>
          <w:kern w:val="0"/>
          <w:sz w:val="24"/>
        </w:rPr>
        <w:t>经营期限：</w:t>
      </w:r>
    </w:p>
    <w:p w14:paraId="71E45A85">
      <w:pPr>
        <w:autoSpaceDE w:val="0"/>
        <w:autoSpaceDN w:val="0"/>
        <w:spacing w:line="240" w:lineRule="auto"/>
        <w:ind w:left="880" w:leftChars="400"/>
        <w:rPr>
          <w:rFonts w:hint="eastAsia" w:ascii="仿宋_GB2312" w:hAnsi="仿宋_GB2312" w:eastAsia="仿宋_GB2312" w:cs="仿宋_GB2312"/>
          <w:kern w:val="0"/>
          <w:sz w:val="24"/>
          <w:u w:val="single"/>
        </w:rPr>
      </w:pPr>
      <w:r>
        <w:rPr>
          <w:rFonts w:hint="eastAsia" w:ascii="仿宋_GB2312" w:hAnsi="仿宋_GB2312" w:eastAsia="仿宋_GB2312" w:cs="仿宋_GB2312"/>
          <w:kern w:val="0"/>
          <w:sz w:val="24"/>
        </w:rPr>
        <w:t>姓名：      性别：</w:t>
      </w:r>
    </w:p>
    <w:p w14:paraId="0D5DFFD1">
      <w:pPr>
        <w:autoSpaceDE w:val="0"/>
        <w:autoSpaceDN w:val="0"/>
        <w:spacing w:line="240" w:lineRule="auto"/>
        <w:ind w:left="880" w:leftChars="400"/>
        <w:rPr>
          <w:rFonts w:hint="eastAsia" w:ascii="仿宋_GB2312" w:hAnsi="仿宋_GB2312" w:eastAsia="仿宋_GB2312" w:cs="仿宋_GB2312"/>
          <w:kern w:val="0"/>
          <w:sz w:val="24"/>
          <w:u w:val="single"/>
        </w:rPr>
      </w:pPr>
      <w:r>
        <w:rPr>
          <w:rFonts w:hint="eastAsia" w:ascii="仿宋_GB2312" w:hAnsi="仿宋_GB2312" w:eastAsia="仿宋_GB2312" w:cs="仿宋_GB2312"/>
          <w:kern w:val="0"/>
          <w:sz w:val="24"/>
        </w:rPr>
        <w:t>年龄：      职务：</w:t>
      </w:r>
    </w:p>
    <w:p w14:paraId="719D5004">
      <w:pPr>
        <w:autoSpaceDE w:val="0"/>
        <w:autoSpaceDN w:val="0"/>
        <w:spacing w:line="240" w:lineRule="auto"/>
        <w:ind w:left="880" w:leftChars="400"/>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 xml:space="preserve">系 </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 xml:space="preserve"> 的法定代表人。</w:t>
      </w:r>
    </w:p>
    <w:p w14:paraId="2BDC8459">
      <w:pPr>
        <w:pStyle w:val="5"/>
        <w:ind w:firstLine="981" w:firstLineChars="409"/>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附：法定代表人身份证正、反面扫描件；</w:t>
      </w:r>
    </w:p>
    <w:p w14:paraId="3BA65F59">
      <w:pPr>
        <w:autoSpaceDE w:val="0"/>
        <w:autoSpaceDN w:val="0"/>
        <w:spacing w:line="360" w:lineRule="auto"/>
        <w:rPr>
          <w:rFonts w:hint="eastAsia" w:ascii="仿宋_GB2312" w:hAnsi="仿宋_GB2312" w:eastAsia="仿宋_GB2312" w:cs="仿宋_GB2312"/>
          <w:kern w:val="0"/>
          <w:sz w:val="24"/>
        </w:rPr>
      </w:pPr>
    </w:p>
    <w:p w14:paraId="0010FC11">
      <w:pPr>
        <w:autoSpaceDE w:val="0"/>
        <w:autoSpaceDN w:val="0"/>
        <w:spacing w:line="360" w:lineRule="auto"/>
        <w:ind w:firstLine="840" w:firstLineChars="350"/>
        <w:rPr>
          <w:rFonts w:hint="eastAsia" w:ascii="仿宋_GB2312" w:hAnsi="仿宋_GB2312" w:eastAsia="仿宋_GB2312" w:cs="仿宋_GB2312"/>
          <w:kern w:val="0"/>
          <w:sz w:val="24"/>
        </w:rPr>
      </w:pPr>
    </w:p>
    <w:p w14:paraId="38CDBEF9">
      <w:pPr>
        <w:autoSpaceDE w:val="0"/>
        <w:autoSpaceDN w:val="0"/>
        <w:spacing w:line="360" w:lineRule="auto"/>
        <w:ind w:firstLine="840" w:firstLineChars="350"/>
        <w:rPr>
          <w:rFonts w:hint="eastAsia" w:ascii="仿宋_GB2312" w:hAnsi="仿宋_GB2312" w:eastAsia="仿宋_GB2312" w:cs="仿宋_GB2312"/>
          <w:kern w:val="0"/>
          <w:sz w:val="24"/>
        </w:rPr>
      </w:pPr>
    </w:p>
    <w:p w14:paraId="25086526">
      <w:pPr>
        <w:autoSpaceDE w:val="0"/>
        <w:autoSpaceDN w:val="0"/>
        <w:spacing w:line="360" w:lineRule="auto"/>
        <w:ind w:firstLine="840" w:firstLineChars="350"/>
        <w:rPr>
          <w:rFonts w:hint="eastAsia" w:ascii="仿宋_GB2312" w:hAnsi="仿宋_GB2312" w:eastAsia="仿宋_GB2312" w:cs="仿宋_GB2312"/>
          <w:kern w:val="0"/>
          <w:sz w:val="24"/>
        </w:rPr>
      </w:pPr>
    </w:p>
    <w:p w14:paraId="35C9077E">
      <w:pPr>
        <w:autoSpaceDE w:val="0"/>
        <w:autoSpaceDN w:val="0"/>
        <w:spacing w:line="360" w:lineRule="auto"/>
        <w:ind w:firstLine="840" w:firstLineChars="350"/>
        <w:rPr>
          <w:rFonts w:hint="eastAsia" w:ascii="仿宋_GB2312" w:hAnsi="仿宋_GB2312" w:eastAsia="仿宋_GB2312" w:cs="仿宋_GB2312"/>
          <w:kern w:val="0"/>
          <w:sz w:val="24"/>
        </w:rPr>
      </w:pPr>
    </w:p>
    <w:p w14:paraId="7F001B29">
      <w:pPr>
        <w:autoSpaceDE w:val="0"/>
        <w:autoSpaceDN w:val="0"/>
        <w:spacing w:line="360" w:lineRule="auto"/>
        <w:ind w:firstLine="840" w:firstLineChars="350"/>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特此证明。</w:t>
      </w:r>
    </w:p>
    <w:p w14:paraId="692B9B78">
      <w:pPr>
        <w:autoSpaceDE w:val="0"/>
        <w:autoSpaceDN w:val="0"/>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 xml:space="preserve">                                  投标人： （盖章）</w:t>
      </w:r>
    </w:p>
    <w:p w14:paraId="73BF19E9">
      <w:pPr>
        <w:autoSpaceDE w:val="0"/>
        <w:autoSpaceDN w:val="0"/>
        <w:spacing w:line="360" w:lineRule="auto"/>
        <w:ind w:firstLine="6120" w:firstLineChars="2550"/>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年   月    日</w:t>
      </w:r>
    </w:p>
    <w:p w14:paraId="1ED149A8">
      <w:pPr>
        <w:spacing w:before="100" w:beforeAutospacing="1" w:after="100" w:afterAutospacing="1" w:line="480" w:lineRule="atLeast"/>
        <w:jc w:val="center"/>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24"/>
        </w:rPr>
        <w:t>注：“法定代表人身份证明”必须按照本格式填写和提供，其他证明无效。</w:t>
      </w:r>
    </w:p>
    <w:p w14:paraId="1416BBA8">
      <w:pPr>
        <w:spacing w:before="100" w:beforeAutospacing="1" w:after="100" w:afterAutospacing="1" w:line="480" w:lineRule="atLeast"/>
        <w:jc w:val="center"/>
        <w:rPr>
          <w:rFonts w:hint="eastAsia" w:ascii="仿宋_GB2312" w:hAnsi="仿宋_GB2312" w:eastAsia="仿宋_GB2312" w:cs="仿宋_GB2312"/>
          <w:b/>
          <w:kern w:val="0"/>
          <w:sz w:val="32"/>
          <w:szCs w:val="32"/>
        </w:rPr>
      </w:pPr>
    </w:p>
    <w:p w14:paraId="5A09A6E3">
      <w:pPr>
        <w:pStyle w:val="5"/>
        <w:rPr>
          <w:rFonts w:hint="eastAsia" w:ascii="仿宋_GB2312" w:hAnsi="仿宋_GB2312" w:eastAsia="仿宋_GB2312" w:cs="仿宋_GB2312"/>
          <w:b/>
          <w:kern w:val="0"/>
          <w:sz w:val="32"/>
          <w:szCs w:val="32"/>
        </w:rPr>
      </w:pPr>
    </w:p>
    <w:p w14:paraId="48BE0F3A">
      <w:pPr>
        <w:pStyle w:val="5"/>
        <w:rPr>
          <w:rFonts w:hint="eastAsia" w:ascii="仿宋_GB2312" w:hAnsi="仿宋_GB2312" w:eastAsia="仿宋_GB2312" w:cs="仿宋_GB2312"/>
          <w:b/>
          <w:kern w:val="0"/>
          <w:sz w:val="32"/>
          <w:szCs w:val="32"/>
        </w:rPr>
      </w:pPr>
    </w:p>
    <w:p w14:paraId="327C7F07">
      <w:pPr>
        <w:pStyle w:val="5"/>
        <w:ind w:left="0" w:leftChars="0" w:firstLine="0" w:firstLineChars="0"/>
        <w:rPr>
          <w:rFonts w:hint="eastAsia" w:ascii="仿宋_GB2312" w:hAnsi="仿宋_GB2312" w:eastAsia="仿宋_GB2312" w:cs="仿宋_GB2312"/>
          <w:b/>
          <w:kern w:val="0"/>
          <w:sz w:val="32"/>
          <w:szCs w:val="32"/>
        </w:rPr>
      </w:pPr>
    </w:p>
    <w:p w14:paraId="591BD7E9">
      <w:pPr>
        <w:spacing w:before="100" w:beforeAutospacing="1" w:after="100" w:afterAutospacing="1" w:line="480" w:lineRule="atLeast"/>
        <w:rPr>
          <w:rFonts w:hint="eastAsia" w:ascii="仿宋_GB2312" w:hAnsi="仿宋_GB2312" w:eastAsia="仿宋_GB2312" w:cs="仿宋_GB2312"/>
          <w:b/>
          <w:kern w:val="0"/>
          <w:sz w:val="24"/>
          <w:szCs w:val="24"/>
          <w:lang w:val="en-US" w:eastAsia="zh-CN"/>
        </w:rPr>
      </w:pPr>
      <w:r>
        <w:rPr>
          <w:rFonts w:hint="eastAsia" w:ascii="仿宋_GB2312" w:hAnsi="仿宋_GB2312" w:eastAsia="仿宋_GB2312" w:cs="仿宋_GB2312"/>
          <w:b/>
          <w:kern w:val="0"/>
          <w:sz w:val="24"/>
          <w:szCs w:val="24"/>
          <w:lang w:eastAsia="zh-CN"/>
        </w:rPr>
        <w:t>公告附件</w:t>
      </w:r>
      <w:r>
        <w:rPr>
          <w:rFonts w:hint="eastAsia" w:ascii="仿宋_GB2312" w:hAnsi="仿宋_GB2312" w:eastAsia="仿宋_GB2312" w:cs="仿宋_GB2312"/>
          <w:b/>
          <w:kern w:val="0"/>
          <w:sz w:val="24"/>
          <w:szCs w:val="24"/>
          <w:lang w:val="en-US" w:eastAsia="zh-CN"/>
        </w:rPr>
        <w:t>4</w:t>
      </w:r>
    </w:p>
    <w:p w14:paraId="302E7B09">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仿宋_GB2312" w:hAnsi="仿宋_GB2312" w:eastAsia="仿宋_GB2312" w:cs="仿宋_GB2312"/>
          <w:b/>
        </w:rPr>
      </w:pPr>
      <w:r>
        <w:rPr>
          <w:rFonts w:hint="eastAsia" w:ascii="仿宋_GB2312" w:hAnsi="仿宋_GB2312" w:eastAsia="仿宋_GB2312" w:cs="仿宋_GB2312"/>
          <w:b/>
          <w:kern w:val="0"/>
          <w:sz w:val="32"/>
          <w:szCs w:val="32"/>
        </w:rPr>
        <w:t>法定代表人授权委托书 </w:t>
      </w:r>
    </w:p>
    <w:p w14:paraId="65F22A4B">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440" w:firstLineChars="200"/>
        <w:textAlignment w:val="auto"/>
        <w:rPr>
          <w:rFonts w:hint="eastAsia" w:ascii="仿宋_GB2312" w:hAnsi="仿宋_GB2312" w:eastAsia="仿宋_GB2312" w:cs="仿宋_GB2312"/>
          <w:kern w:val="0"/>
        </w:rPr>
      </w:pPr>
      <w:r>
        <w:rPr>
          <w:rFonts w:hint="eastAsia" w:ascii="仿宋_GB2312" w:hAnsi="仿宋_GB2312" w:eastAsia="仿宋_GB2312" w:cs="仿宋_GB2312"/>
          <w:kern w:val="0"/>
        </w:rPr>
        <w:t>本人</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（姓名）系</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（投标人名称）的法定代表人，现委托</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（拟派</w:t>
      </w:r>
      <w:r>
        <w:rPr>
          <w:rFonts w:hint="eastAsia" w:ascii="仿宋_GB2312" w:hAnsi="仿宋_GB2312" w:eastAsia="仿宋_GB2312" w:cs="仿宋_GB2312"/>
          <w:b/>
          <w:bCs/>
          <w:kern w:val="0"/>
        </w:rPr>
        <w:t>项目负责人</w:t>
      </w:r>
      <w:r>
        <w:rPr>
          <w:rFonts w:hint="eastAsia" w:ascii="仿宋_GB2312" w:hAnsi="仿宋_GB2312" w:eastAsia="仿宋_GB2312" w:cs="仿宋_GB2312"/>
          <w:kern w:val="0"/>
        </w:rPr>
        <w:t>）为我方代理人，联系电话：</w:t>
      </w:r>
      <w:r>
        <w:rPr>
          <w:rFonts w:hint="eastAsia" w:ascii="仿宋_GB2312" w:hAnsi="仿宋_GB2312" w:eastAsia="仿宋_GB2312" w:cs="仿宋_GB2312"/>
          <w:kern w:val="0"/>
          <w:u w:val="single"/>
        </w:rPr>
        <w:t xml:space="preserve">               </w:t>
      </w:r>
      <w:r>
        <w:rPr>
          <w:rFonts w:hint="eastAsia" w:ascii="仿宋_GB2312" w:hAnsi="仿宋_GB2312" w:eastAsia="仿宋_GB2312" w:cs="仿宋_GB2312"/>
          <w:kern w:val="0"/>
        </w:rPr>
        <w:t>。委托代理人根据授权，以我方名义参加</w:t>
      </w:r>
      <w:r>
        <w:rPr>
          <w:rFonts w:hint="eastAsia" w:ascii="仿宋_GB2312" w:hAnsi="仿宋_GB2312" w:eastAsia="仿宋_GB2312" w:cs="仿宋_GB2312"/>
          <w:kern w:val="0"/>
          <w:u w:val="single"/>
        </w:rPr>
        <w:t>  </w:t>
      </w:r>
      <w:r>
        <w:rPr>
          <w:rFonts w:hint="eastAsia" w:ascii="仿宋_GB2312" w:hAnsi="仿宋_GB2312" w:eastAsia="仿宋_GB2312" w:cs="仿宋_GB2312"/>
          <w:kern w:val="0"/>
          <w:u w:val="single"/>
          <w:lang w:eastAsia="zh-CN"/>
        </w:rPr>
        <w:t>（</w:t>
      </w:r>
      <w:r>
        <w:rPr>
          <w:rFonts w:hint="eastAsia" w:ascii="仿宋_GB2312" w:hAnsi="仿宋_GB2312" w:eastAsia="仿宋_GB2312" w:cs="仿宋_GB2312"/>
          <w:kern w:val="0"/>
          <w:u w:val="single"/>
        </w:rPr>
        <w:t>项目名称</w:t>
      </w:r>
      <w:r>
        <w:rPr>
          <w:rFonts w:hint="eastAsia" w:ascii="仿宋_GB2312" w:hAnsi="仿宋_GB2312" w:eastAsia="仿宋_GB2312" w:cs="仿宋_GB2312"/>
          <w:kern w:val="0"/>
          <w:u w:val="single"/>
          <w:lang w:val="en-US" w:eastAsia="zh-CN"/>
        </w:rPr>
        <w:t>+标段名称</w:t>
      </w:r>
      <w:r>
        <w:rPr>
          <w:rFonts w:hint="eastAsia" w:ascii="仿宋_GB2312" w:hAnsi="仿宋_GB2312" w:eastAsia="仿宋_GB2312" w:cs="仿宋_GB2312"/>
          <w:kern w:val="0"/>
          <w:u w:val="single"/>
          <w:lang w:eastAsia="zh-CN"/>
        </w:rPr>
        <w:t xml:space="preserve">：     </w:t>
      </w:r>
      <w:r>
        <w:rPr>
          <w:rFonts w:hint="eastAsia" w:ascii="仿宋_GB2312" w:hAnsi="仿宋_GB2312" w:eastAsia="仿宋_GB2312" w:cs="仿宋_GB2312"/>
          <w:kern w:val="0"/>
          <w:u w:val="single"/>
        </w:rPr>
        <w:t>招标编号</w:t>
      </w:r>
      <w:r>
        <w:rPr>
          <w:rFonts w:hint="eastAsia" w:ascii="仿宋_GB2312" w:hAnsi="仿宋_GB2312" w:eastAsia="仿宋_GB2312" w:cs="仿宋_GB2312"/>
          <w:kern w:val="0"/>
          <w:u w:val="single"/>
          <w:lang w:val="en-US" w:eastAsia="zh-CN"/>
        </w:rPr>
        <w:t>+标段编号</w:t>
      </w:r>
      <w:r>
        <w:rPr>
          <w:rFonts w:hint="eastAsia" w:ascii="仿宋_GB2312" w:hAnsi="仿宋_GB2312" w:eastAsia="仿宋_GB2312" w:cs="仿宋_GB2312"/>
          <w:kern w:val="0"/>
          <w:u w:val="single"/>
          <w:lang w:eastAsia="zh-CN"/>
        </w:rPr>
        <w:t xml:space="preserve">：    </w:t>
      </w:r>
      <w:r>
        <w:rPr>
          <w:rFonts w:hint="eastAsia" w:ascii="仿宋_GB2312" w:hAnsi="仿宋_GB2312" w:eastAsia="仿宋_GB2312" w:cs="仿宋_GB2312"/>
          <w:kern w:val="0"/>
          <w:u w:val="single"/>
        </w:rPr>
        <w:t> </w:t>
      </w:r>
      <w:r>
        <w:rPr>
          <w:rFonts w:hint="eastAsia" w:ascii="仿宋_GB2312" w:hAnsi="仿宋_GB2312" w:eastAsia="仿宋_GB2312" w:cs="仿宋_GB2312"/>
          <w:kern w:val="0"/>
          <w:u w:val="single"/>
          <w:lang w:eastAsia="zh-CN"/>
        </w:rPr>
        <w:t>）</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投标，以我方名义签署、澄清确认、递交、撤回、修改</w:t>
      </w:r>
      <w:r>
        <w:rPr>
          <w:rFonts w:hint="eastAsia" w:ascii="仿宋_GB2312" w:hAnsi="仿宋_GB2312" w:eastAsia="仿宋_GB2312" w:cs="仿宋_GB2312"/>
          <w:kern w:val="0"/>
          <w:lang w:val="en-US" w:eastAsia="zh-CN"/>
        </w:rPr>
        <w:t>本</w:t>
      </w:r>
      <w:r>
        <w:rPr>
          <w:rFonts w:hint="eastAsia" w:ascii="仿宋_GB2312" w:hAnsi="仿宋_GB2312" w:eastAsia="仿宋_GB2312" w:cs="仿宋_GB2312"/>
          <w:kern w:val="0"/>
        </w:rPr>
        <w:t>招标项目</w:t>
      </w:r>
      <w:r>
        <w:rPr>
          <w:rFonts w:hint="eastAsia" w:ascii="仿宋_GB2312" w:hAnsi="仿宋_GB2312" w:eastAsia="仿宋_GB2312" w:cs="仿宋_GB2312"/>
          <w:kern w:val="0"/>
          <w:lang w:val="en-US" w:eastAsia="zh-CN"/>
        </w:rPr>
        <w:t>资格申请</w:t>
      </w:r>
      <w:r>
        <w:rPr>
          <w:rFonts w:hint="eastAsia" w:ascii="仿宋_GB2312" w:hAnsi="仿宋_GB2312" w:eastAsia="仿宋_GB2312" w:cs="仿宋_GB2312"/>
          <w:kern w:val="0"/>
        </w:rPr>
        <w:t>文件、投标文件、签订合同和处理有关事项，其法律后果由我方承担。</w:t>
      </w:r>
    </w:p>
    <w:p w14:paraId="0B9A6574">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440" w:firstLineChars="200"/>
        <w:textAlignment w:val="auto"/>
        <w:rPr>
          <w:rFonts w:hint="eastAsia" w:ascii="仿宋_GB2312" w:hAnsi="仿宋_GB2312" w:eastAsia="仿宋_GB2312" w:cs="仿宋_GB2312"/>
          <w:kern w:val="0"/>
        </w:rPr>
      </w:pPr>
      <w:r>
        <w:rPr>
          <w:rFonts w:hint="eastAsia" w:ascii="仿宋_GB2312" w:hAnsi="仿宋_GB2312" w:eastAsia="仿宋_GB2312" w:cs="仿宋_GB2312"/>
          <w:kern w:val="0"/>
        </w:rPr>
        <w:t>在招标人或招标代理机构收到撤销本授权的通知以前，本授权书一直有效。被授权人签署的所有文件、协议和合同（在本授权书有效期内签署的）不因授权的撤销而失效。委托代理人无转委托权。</w:t>
      </w:r>
    </w:p>
    <w:p w14:paraId="7DC9F263">
      <w:pPr>
        <w:keepNext w:val="0"/>
        <w:keepLines w:val="0"/>
        <w:pageBreakBefore w:val="0"/>
        <w:kinsoku/>
        <w:wordWrap/>
        <w:overflowPunct/>
        <w:topLinePunct w:val="0"/>
        <w:bidi w:val="0"/>
        <w:spacing w:line="240" w:lineRule="auto"/>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rPr>
        <w:t>附：法定代表人身份证</w:t>
      </w:r>
      <w:r>
        <w:rPr>
          <w:rFonts w:hint="eastAsia" w:ascii="仿宋_GB2312" w:hAnsi="仿宋_GB2312" w:eastAsia="仿宋_GB2312" w:cs="仿宋_GB2312"/>
          <w:kern w:val="0"/>
          <w:lang w:val="en-US" w:eastAsia="zh-CN"/>
        </w:rPr>
        <w:t>扫描</w:t>
      </w:r>
      <w:r>
        <w:rPr>
          <w:rFonts w:hint="eastAsia" w:ascii="仿宋_GB2312" w:hAnsi="仿宋_GB2312" w:eastAsia="仿宋_GB2312" w:cs="仿宋_GB2312"/>
          <w:kern w:val="0"/>
        </w:rPr>
        <w:t>件</w:t>
      </w:r>
      <w:r>
        <w:rPr>
          <w:rFonts w:hint="eastAsia" w:ascii="仿宋_GB2312" w:hAnsi="仿宋_GB2312" w:eastAsia="仿宋_GB2312" w:cs="仿宋_GB2312"/>
          <w:kern w:val="0"/>
          <w:lang w:eastAsia="zh-CN"/>
        </w:rPr>
        <w:t>（</w:t>
      </w:r>
      <w:r>
        <w:rPr>
          <w:rFonts w:hint="eastAsia" w:ascii="仿宋_GB2312" w:hAnsi="仿宋_GB2312" w:eastAsia="仿宋_GB2312" w:cs="仿宋_GB2312"/>
          <w:kern w:val="0"/>
        </w:rPr>
        <w:t>身份证国徽页</w:t>
      </w:r>
      <w:r>
        <w:rPr>
          <w:rFonts w:hint="eastAsia" w:ascii="仿宋_GB2312" w:hAnsi="仿宋_GB2312" w:eastAsia="仿宋_GB2312" w:cs="仿宋_GB2312"/>
          <w:kern w:val="0"/>
          <w:lang w:eastAsia="zh-CN"/>
        </w:rPr>
        <w:t>、</w:t>
      </w:r>
      <w:r>
        <w:rPr>
          <w:rFonts w:hint="eastAsia" w:ascii="仿宋_GB2312" w:hAnsi="仿宋_GB2312" w:eastAsia="仿宋_GB2312" w:cs="仿宋_GB2312"/>
          <w:kern w:val="0"/>
        </w:rPr>
        <w:t>身份证照片页</w:t>
      </w:r>
      <w:r>
        <w:rPr>
          <w:rFonts w:hint="eastAsia" w:ascii="仿宋_GB2312" w:hAnsi="仿宋_GB2312" w:eastAsia="仿宋_GB2312" w:cs="仿宋_GB2312"/>
          <w:kern w:val="0"/>
          <w:lang w:eastAsia="zh-CN"/>
        </w:rPr>
        <w:t>）</w:t>
      </w:r>
      <w:r>
        <w:rPr>
          <w:rFonts w:hint="eastAsia" w:ascii="仿宋_GB2312" w:hAnsi="仿宋_GB2312" w:eastAsia="仿宋_GB2312" w:cs="仿宋_GB2312"/>
          <w:kern w:val="0"/>
        </w:rPr>
        <w:t>。</w:t>
      </w:r>
    </w:p>
    <w:p w14:paraId="10EF5626">
      <w:pPr>
        <w:keepNext w:val="0"/>
        <w:keepLines w:val="0"/>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201295</wp:posOffset>
                </wp:positionH>
                <wp:positionV relativeFrom="paragraph">
                  <wp:posOffset>10160</wp:posOffset>
                </wp:positionV>
                <wp:extent cx="2371725" cy="1160780"/>
                <wp:effectExtent l="4445" t="4445" r="5080" b="15875"/>
                <wp:wrapNone/>
                <wp:docPr id="37" name="圆角矩形 37"/>
                <wp:cNvGraphicFramePr/>
                <a:graphic xmlns:a="http://schemas.openxmlformats.org/drawingml/2006/main">
                  <a:graphicData uri="http://schemas.microsoft.com/office/word/2010/wordprocessingShape">
                    <wps:wsp>
                      <wps:cNvSpPr/>
                      <wps:spPr>
                        <a:xfrm>
                          <a:off x="0" y="0"/>
                          <a:ext cx="2371725" cy="1160780"/>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794AD101">
                            <w:pPr>
                              <w:jc w:val="center"/>
                            </w:pPr>
                          </w:p>
                          <w:p w14:paraId="3EA9B822">
                            <w:pPr>
                              <w:jc w:val="center"/>
                            </w:pPr>
                          </w:p>
                          <w:p w14:paraId="3138F476">
                            <w:pPr>
                              <w:jc w:val="center"/>
                              <w:rPr>
                                <w:sz w:val="24"/>
                                <w:szCs w:val="24"/>
                              </w:rPr>
                            </w:pPr>
                          </w:p>
                          <w:p w14:paraId="11B6F5D4">
                            <w:pPr>
                              <w:jc w:val="center"/>
                            </w:pPr>
                          </w:p>
                          <w:p w14:paraId="3F2C7095">
                            <w:pPr>
                              <w:jc w:val="center"/>
                            </w:pPr>
                          </w:p>
                        </w:txbxContent>
                      </wps:txbx>
                      <wps:bodyPr vert="horz" anchor="t" upright="1"/>
                    </wps:wsp>
                  </a:graphicData>
                </a:graphic>
              </wp:anchor>
            </w:drawing>
          </mc:Choice>
          <mc:Fallback>
            <w:pict>
              <v:roundrect id="_x0000_s1026" o:spid="_x0000_s1026" o:spt="2" style="position:absolute;left:0pt;margin-left:15.85pt;margin-top:0.8pt;height:91.4pt;width:186.75pt;z-index:251660288;mso-width-relative:page;mso-height-relative:page;" fillcolor="#FFFFFF" filled="t" stroked="t" coordsize="21600,21600" arcsize="0" o:gfxdata="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QEbpnXAAAACAEAAA8AAAAAAAAAAQAgAAAAIgAAAGRycy9kb3du&#10;cmV2LnhtbFBLAQIUABQAAAAIAIdO4kD7a9mWOQIAAHkEAAAOAAAAAAAAAAEAIAAAACYBAABkcnMv&#10;ZTJvRG9jLnhtbFBLBQYAAAAABgAGAFkBAADRBQAAAAA=&#10;">
                <v:fill on="t" focussize="0,0"/>
                <v:stroke color="#0D0D0D" joinstyle="round" dashstyle="dash"/>
                <v:imagedata o:title=""/>
                <o:lock v:ext="edit" aspectratio="f"/>
                <v:textbox>
                  <w:txbxContent>
                    <w:p w14:paraId="794AD101">
                      <w:pPr>
                        <w:jc w:val="center"/>
                      </w:pPr>
                    </w:p>
                    <w:p w14:paraId="3EA9B822">
                      <w:pPr>
                        <w:jc w:val="center"/>
                      </w:pPr>
                    </w:p>
                    <w:p w14:paraId="3138F476">
                      <w:pPr>
                        <w:jc w:val="center"/>
                        <w:rPr>
                          <w:sz w:val="24"/>
                          <w:szCs w:val="24"/>
                        </w:rPr>
                      </w:pPr>
                    </w:p>
                    <w:p w14:paraId="11B6F5D4">
                      <w:pPr>
                        <w:jc w:val="center"/>
                      </w:pPr>
                    </w:p>
                    <w:p w14:paraId="3F2C7095">
                      <w:pPr>
                        <w:jc w:val="center"/>
                      </w:pPr>
                    </w:p>
                  </w:txbxContent>
                </v:textbox>
              </v:roundrect>
            </w:pict>
          </mc:Fallback>
        </mc:AlternateContent>
      </w:r>
      <w:r>
        <w:rPr>
          <w:rFonts w:hint="eastAsia" w:ascii="仿宋_GB2312" w:hAnsi="仿宋_GB2312" w:eastAsia="仿宋_GB2312" w:cs="仿宋_GB2312"/>
          <w:sz w:val="24"/>
          <w:szCs w:val="24"/>
        </w:rPr>
        <mc:AlternateContent>
          <mc:Choice Requires="wps">
            <w:drawing>
              <wp:anchor distT="0" distB="0" distL="114300" distR="114300" simplePos="0" relativeHeight="251659264" behindDoc="0" locked="0" layoutInCell="1" allowOverlap="1">
                <wp:simplePos x="0" y="0"/>
                <wp:positionH relativeFrom="column">
                  <wp:posOffset>2669540</wp:posOffset>
                </wp:positionH>
                <wp:positionV relativeFrom="paragraph">
                  <wp:posOffset>10160</wp:posOffset>
                </wp:positionV>
                <wp:extent cx="2371725" cy="1153160"/>
                <wp:effectExtent l="4445" t="4445" r="5080" b="23495"/>
                <wp:wrapNone/>
                <wp:docPr id="12" name="圆角矩形 12"/>
                <wp:cNvGraphicFramePr/>
                <a:graphic xmlns:a="http://schemas.openxmlformats.org/drawingml/2006/main">
                  <a:graphicData uri="http://schemas.microsoft.com/office/word/2010/wordprocessingShape">
                    <wps:wsp>
                      <wps:cNvSpPr/>
                      <wps:spPr>
                        <a:xfrm>
                          <a:off x="0" y="0"/>
                          <a:ext cx="2371725" cy="115316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4F5588D3"/>
                          <w:p w14:paraId="2B3D26EF">
                            <w:pPr>
                              <w:jc w:val="center"/>
                              <w:rPr>
                                <w:rFonts w:hint="eastAsia" w:ascii="仿宋" w:hAnsi="仿宋" w:eastAsia="仿宋" w:cs="仿宋"/>
                                <w:sz w:val="24"/>
                                <w:szCs w:val="24"/>
                              </w:rPr>
                            </w:pPr>
                          </w:p>
                          <w:p w14:paraId="767295CF">
                            <w:pPr>
                              <w:jc w:val="center"/>
                            </w:pPr>
                          </w:p>
                        </w:txbxContent>
                      </wps:txbx>
                      <wps:bodyPr vert="horz" anchor="t" upright="1"/>
                    </wps:wsp>
                  </a:graphicData>
                </a:graphic>
              </wp:anchor>
            </w:drawing>
          </mc:Choice>
          <mc:Fallback>
            <w:pict>
              <v:roundrect id="_x0000_s1026" o:spid="_x0000_s1026" o:spt="2" style="position:absolute;left:0pt;margin-left:210.2pt;margin-top:0.8pt;height:90.8pt;width:186.75pt;z-index:251659264;mso-width-relative:page;mso-height-relative:page;" fillcolor="#FFFFFF" filled="t" stroked="t" coordsize="21600,21600" arcsize="0" o:gfxdata="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q4s7ZAAAACQEAAA8AAAAAAAAAAQAgAAAAIgAAAGRycy9kb3du&#10;cmV2LnhtbFBLAQIUABQAAAAIAIdO4kCpb/84NwIAAHkEAAAOAAAAAAAAAAEAIAAAACgBAABkcnMv&#10;ZTJvRG9jLnhtbFBLBQYAAAAABgAGAFkBAADRBQAAAAA=&#10;">
                <v:fill on="t" focussize="0,0"/>
                <v:stroke color="#000000" joinstyle="round" dashstyle="dash"/>
                <v:imagedata o:title=""/>
                <o:lock v:ext="edit" aspectratio="f"/>
                <v:textbox>
                  <w:txbxContent>
                    <w:p w14:paraId="4F5588D3"/>
                    <w:p w14:paraId="2B3D26EF">
                      <w:pPr>
                        <w:jc w:val="center"/>
                        <w:rPr>
                          <w:rFonts w:hint="eastAsia" w:ascii="仿宋" w:hAnsi="仿宋" w:eastAsia="仿宋" w:cs="仿宋"/>
                          <w:sz w:val="24"/>
                          <w:szCs w:val="24"/>
                        </w:rPr>
                      </w:pPr>
                    </w:p>
                    <w:p w14:paraId="767295CF">
                      <w:pPr>
                        <w:jc w:val="center"/>
                      </w:pPr>
                    </w:p>
                  </w:txbxContent>
                </v:textbox>
              </v:roundrect>
            </w:pict>
          </mc:Fallback>
        </mc:AlternateContent>
      </w:r>
    </w:p>
    <w:p w14:paraId="2F2753AE">
      <w:pPr>
        <w:keepNext w:val="0"/>
        <w:keepLines w:val="0"/>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rPr>
      </w:pPr>
    </w:p>
    <w:p w14:paraId="1F60D949">
      <w:pPr>
        <w:keepNext w:val="0"/>
        <w:keepLines w:val="0"/>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rPr>
      </w:pPr>
    </w:p>
    <w:p w14:paraId="5697E87F">
      <w:pPr>
        <w:keepNext w:val="0"/>
        <w:keepLines w:val="0"/>
        <w:pageBreakBefore w:val="0"/>
        <w:kinsoku/>
        <w:wordWrap/>
        <w:overflowPunct/>
        <w:topLinePunct w:val="0"/>
        <w:bidi w:val="0"/>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mc:AlternateContent>
          <mc:Choice Requires="wps">
            <w:drawing>
              <wp:anchor distT="0" distB="0" distL="114300" distR="114300" simplePos="0" relativeHeight="251661312" behindDoc="0" locked="0" layoutInCell="1" allowOverlap="1">
                <wp:simplePos x="0" y="0"/>
                <wp:positionH relativeFrom="column">
                  <wp:posOffset>2705100</wp:posOffset>
                </wp:positionH>
                <wp:positionV relativeFrom="paragraph">
                  <wp:posOffset>314960</wp:posOffset>
                </wp:positionV>
                <wp:extent cx="2371725" cy="1205865"/>
                <wp:effectExtent l="4445" t="4445" r="5080" b="8890"/>
                <wp:wrapNone/>
                <wp:docPr id="4" name="圆角矩形 4"/>
                <wp:cNvGraphicFramePr/>
                <a:graphic xmlns:a="http://schemas.openxmlformats.org/drawingml/2006/main">
                  <a:graphicData uri="http://schemas.microsoft.com/office/word/2010/wordprocessingShape">
                    <wps:wsp>
                      <wps:cNvSpPr/>
                      <wps:spPr>
                        <a:xfrm>
                          <a:off x="0" y="0"/>
                          <a:ext cx="2371725" cy="120586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6D97AFB6"/>
                          <w:p w14:paraId="02216DCC"/>
                          <w:p w14:paraId="6161F082">
                            <w:pPr>
                              <w:jc w:val="center"/>
                              <w:rPr>
                                <w:rFonts w:hint="eastAsia" w:ascii="仿宋" w:hAnsi="仿宋" w:eastAsia="仿宋" w:cs="仿宋"/>
                                <w:sz w:val="24"/>
                                <w:szCs w:val="24"/>
                              </w:rPr>
                            </w:pPr>
                          </w:p>
                          <w:p w14:paraId="78D1366D">
                            <w:pPr>
                              <w:jc w:val="center"/>
                            </w:pPr>
                          </w:p>
                        </w:txbxContent>
                      </wps:txbx>
                      <wps:bodyPr vert="horz" anchor="t" upright="1"/>
                    </wps:wsp>
                  </a:graphicData>
                </a:graphic>
              </wp:anchor>
            </w:drawing>
          </mc:Choice>
          <mc:Fallback>
            <w:pict>
              <v:roundrect id="_x0000_s1026" o:spid="_x0000_s1026" o:spt="2" style="position:absolute;left:0pt;margin-left:213pt;margin-top:24.8pt;height:94.95pt;width:186.75pt;z-index:251661312;mso-width-relative:page;mso-height-relative:page;" fillcolor="#FFFFFF" filled="t" stroked="t" coordsize="21600,21600" arcsize="0" o:gfxdata="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vNlY2gAAAAoBAAAPAAAAAAAAAAEAIAAAACIAAABkcnMvZG93&#10;bnJldi54bWxQSwECFAAUAAAACACHTuJAnqgUszcCAAB3BAAADgAAAAAAAAABACAAAAApAQAAZHJz&#10;L2Uyb0RvYy54bWxQSwUGAAAAAAYABgBZAQAA0gUAAAAA&#10;">
                <v:fill on="t" focussize="0,0"/>
                <v:stroke color="#000000" joinstyle="round" dashstyle="dash"/>
                <v:imagedata o:title=""/>
                <o:lock v:ext="edit" aspectratio="f"/>
                <v:textbox>
                  <w:txbxContent>
                    <w:p w14:paraId="6D97AFB6"/>
                    <w:p w14:paraId="02216DCC"/>
                    <w:p w14:paraId="6161F082">
                      <w:pPr>
                        <w:jc w:val="center"/>
                        <w:rPr>
                          <w:rFonts w:hint="eastAsia" w:ascii="仿宋" w:hAnsi="仿宋" w:eastAsia="仿宋" w:cs="仿宋"/>
                          <w:sz w:val="24"/>
                          <w:szCs w:val="24"/>
                        </w:rPr>
                      </w:pPr>
                    </w:p>
                    <w:p w14:paraId="78D1366D">
                      <w:pPr>
                        <w:jc w:val="center"/>
                      </w:pPr>
                    </w:p>
                  </w:txbxContent>
                </v:textbox>
              </v:roundrect>
            </w:pict>
          </mc:Fallback>
        </mc:AlternateContent>
      </w:r>
      <w:r>
        <w:rPr>
          <w:rFonts w:hint="eastAsia" w:ascii="仿宋_GB2312" w:hAnsi="仿宋_GB2312" w:eastAsia="仿宋_GB2312" w:cs="仿宋_GB2312"/>
          <w:sz w:val="24"/>
          <w:szCs w:val="24"/>
        </w:rPr>
        <mc:AlternateContent>
          <mc:Choice Requires="wps">
            <w:drawing>
              <wp:anchor distT="0" distB="0" distL="114300" distR="114300" simplePos="0" relativeHeight="251662336" behindDoc="0" locked="0" layoutInCell="1" allowOverlap="1">
                <wp:simplePos x="0" y="0"/>
                <wp:positionH relativeFrom="column">
                  <wp:posOffset>219710</wp:posOffset>
                </wp:positionH>
                <wp:positionV relativeFrom="paragraph">
                  <wp:posOffset>336550</wp:posOffset>
                </wp:positionV>
                <wp:extent cx="2371725" cy="1176020"/>
                <wp:effectExtent l="5080" t="4445" r="4445" b="19685"/>
                <wp:wrapNone/>
                <wp:docPr id="38" name="圆角矩形 38"/>
                <wp:cNvGraphicFramePr/>
                <a:graphic xmlns:a="http://schemas.openxmlformats.org/drawingml/2006/main">
                  <a:graphicData uri="http://schemas.microsoft.com/office/word/2010/wordprocessingShape">
                    <wps:wsp>
                      <wps:cNvSpPr/>
                      <wps:spPr>
                        <a:xfrm>
                          <a:off x="0" y="0"/>
                          <a:ext cx="2371725" cy="1176020"/>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51E0AE07">
                            <w:pPr>
                              <w:jc w:val="center"/>
                            </w:pPr>
                          </w:p>
                          <w:p w14:paraId="6BF8770E">
                            <w:pPr>
                              <w:jc w:val="center"/>
                            </w:pPr>
                          </w:p>
                          <w:p w14:paraId="65A3EBCD">
                            <w:pPr>
                              <w:jc w:val="center"/>
                            </w:pPr>
                          </w:p>
                          <w:p w14:paraId="25136758">
                            <w:pPr>
                              <w:jc w:val="center"/>
                            </w:pPr>
                          </w:p>
                        </w:txbxContent>
                      </wps:txbx>
                      <wps:bodyPr vert="horz" anchor="t" upright="1"/>
                    </wps:wsp>
                  </a:graphicData>
                </a:graphic>
              </wp:anchor>
            </w:drawing>
          </mc:Choice>
          <mc:Fallback>
            <w:pict>
              <v:roundrect id="_x0000_s1026" o:spid="_x0000_s1026" o:spt="2" style="position:absolute;left:0pt;margin-left:17.3pt;margin-top:26.5pt;height:92.6pt;width:186.75pt;z-index:251662336;mso-width-relative:page;mso-height-relative:page;" fillcolor="#FFFFFF" filled="t" stroked="t" coordsize="21600,21600" arcsize="0" o:gfxdata="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jTNHLYAAAACQEAAA8AAAAAAAAAAQAgAAAAIgAAAGRycy9kb3du&#10;cmV2LnhtbFBLAQIUABQAAAAIAIdO4kCo2t6XOAIAAHkEAAAOAAAAAAAAAAEAIAAAACcBAABkcnMv&#10;ZTJvRG9jLnhtbFBLBQYAAAAABgAGAFkBAADRBQAAAAA=&#10;">
                <v:fill on="t" focussize="0,0"/>
                <v:stroke color="#0D0D0D" joinstyle="round" dashstyle="dash"/>
                <v:imagedata o:title=""/>
                <o:lock v:ext="edit" aspectratio="f"/>
                <v:textbox>
                  <w:txbxContent>
                    <w:p w14:paraId="51E0AE07">
                      <w:pPr>
                        <w:jc w:val="center"/>
                      </w:pPr>
                    </w:p>
                    <w:p w14:paraId="6BF8770E">
                      <w:pPr>
                        <w:jc w:val="center"/>
                      </w:pPr>
                    </w:p>
                    <w:p w14:paraId="65A3EBCD">
                      <w:pPr>
                        <w:jc w:val="center"/>
                      </w:pPr>
                    </w:p>
                    <w:p w14:paraId="25136758">
                      <w:pPr>
                        <w:jc w:val="center"/>
                      </w:pPr>
                    </w:p>
                  </w:txbxContent>
                </v:textbox>
              </v:roundrect>
            </w:pict>
          </mc:Fallback>
        </mc:AlternateContent>
      </w:r>
      <w:r>
        <w:rPr>
          <w:rFonts w:hint="eastAsia" w:ascii="仿宋_GB2312" w:hAnsi="仿宋_GB2312" w:eastAsia="仿宋_GB2312" w:cs="仿宋_GB2312"/>
          <w:kern w:val="0"/>
        </w:rPr>
        <w:t>委托代理人身份证</w:t>
      </w:r>
      <w:r>
        <w:rPr>
          <w:rFonts w:hint="eastAsia" w:ascii="仿宋_GB2312" w:hAnsi="仿宋_GB2312" w:eastAsia="仿宋_GB2312" w:cs="仿宋_GB2312"/>
          <w:kern w:val="0"/>
          <w:lang w:val="en-US" w:eastAsia="zh-CN"/>
        </w:rPr>
        <w:t>扫描</w:t>
      </w:r>
      <w:r>
        <w:rPr>
          <w:rFonts w:hint="eastAsia" w:ascii="仿宋_GB2312" w:hAnsi="仿宋_GB2312" w:eastAsia="仿宋_GB2312" w:cs="仿宋_GB2312"/>
          <w:kern w:val="0"/>
        </w:rPr>
        <w:t>件</w:t>
      </w:r>
      <w:r>
        <w:rPr>
          <w:rFonts w:hint="eastAsia" w:ascii="仿宋_GB2312" w:hAnsi="仿宋_GB2312" w:eastAsia="仿宋_GB2312" w:cs="仿宋_GB2312"/>
          <w:kern w:val="0"/>
          <w:lang w:eastAsia="zh-CN"/>
        </w:rPr>
        <w:t>（</w:t>
      </w:r>
      <w:r>
        <w:rPr>
          <w:rFonts w:hint="eastAsia" w:ascii="仿宋_GB2312" w:hAnsi="仿宋_GB2312" w:eastAsia="仿宋_GB2312" w:cs="仿宋_GB2312"/>
          <w:kern w:val="0"/>
        </w:rPr>
        <w:t>身份证国徽页</w:t>
      </w:r>
      <w:r>
        <w:rPr>
          <w:rFonts w:hint="eastAsia" w:ascii="仿宋_GB2312" w:hAnsi="仿宋_GB2312" w:eastAsia="仿宋_GB2312" w:cs="仿宋_GB2312"/>
          <w:kern w:val="0"/>
          <w:lang w:eastAsia="zh-CN"/>
        </w:rPr>
        <w:t>、</w:t>
      </w:r>
      <w:r>
        <w:rPr>
          <w:rFonts w:hint="eastAsia" w:ascii="仿宋_GB2312" w:hAnsi="仿宋_GB2312" w:eastAsia="仿宋_GB2312" w:cs="仿宋_GB2312"/>
          <w:kern w:val="0"/>
        </w:rPr>
        <w:t>身份证照片页</w:t>
      </w:r>
      <w:r>
        <w:rPr>
          <w:rFonts w:hint="eastAsia" w:ascii="仿宋_GB2312" w:hAnsi="仿宋_GB2312" w:eastAsia="仿宋_GB2312" w:cs="仿宋_GB2312"/>
          <w:kern w:val="0"/>
          <w:lang w:eastAsia="zh-CN"/>
        </w:rPr>
        <w:t>）</w:t>
      </w:r>
      <w:r>
        <w:rPr>
          <w:rFonts w:hint="eastAsia" w:ascii="仿宋_GB2312" w:hAnsi="仿宋_GB2312" w:eastAsia="仿宋_GB2312" w:cs="仿宋_GB2312"/>
          <w:kern w:val="0"/>
        </w:rPr>
        <w:t>。</w:t>
      </w:r>
    </w:p>
    <w:p w14:paraId="07B3D0C6">
      <w:pPr>
        <w:keepNext w:val="0"/>
        <w:keepLines w:val="0"/>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rPr>
      </w:pPr>
    </w:p>
    <w:p w14:paraId="59E030FF">
      <w:pPr>
        <w:keepNext w:val="0"/>
        <w:keepLines w:val="0"/>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rPr>
      </w:pPr>
    </w:p>
    <w:p w14:paraId="3A68A536">
      <w:pPr>
        <w:spacing w:before="100" w:beforeAutospacing="1" w:after="100" w:afterAutospacing="1"/>
        <w:rPr>
          <w:rFonts w:hint="eastAsia" w:ascii="仿宋_GB2312" w:hAnsi="仿宋_GB2312" w:eastAsia="仿宋_GB2312" w:cs="仿宋_GB2312"/>
          <w:kern w:val="0"/>
        </w:rPr>
      </w:pPr>
    </w:p>
    <w:p w14:paraId="14595704">
      <w:pPr>
        <w:spacing w:before="100" w:beforeAutospacing="1" w:after="100" w:afterAutospacing="1"/>
        <w:rPr>
          <w:rFonts w:hint="eastAsia" w:ascii="仿宋_GB2312" w:hAnsi="仿宋_GB2312" w:eastAsia="仿宋_GB2312" w:cs="仿宋_GB2312"/>
          <w:kern w:val="0"/>
        </w:rPr>
      </w:pPr>
      <w:r>
        <w:rPr>
          <w:rFonts w:hint="eastAsia" w:ascii="仿宋_GB2312" w:hAnsi="仿宋_GB2312" w:eastAsia="仿宋_GB2312" w:cs="仿宋_GB2312"/>
          <w:kern w:val="0"/>
        </w:rPr>
        <w:t>投 标 人：</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（盖章）</w:t>
      </w:r>
    </w:p>
    <w:p w14:paraId="7899A74B">
      <w:pPr>
        <w:spacing w:before="100" w:beforeAutospacing="1" w:after="100" w:afterAutospacing="1"/>
        <w:rPr>
          <w:rFonts w:hint="eastAsia" w:ascii="仿宋_GB2312" w:hAnsi="仿宋_GB2312" w:eastAsia="仿宋_GB2312" w:cs="仿宋_GB2312"/>
          <w:kern w:val="0"/>
        </w:rPr>
      </w:pPr>
      <w:r>
        <w:rPr>
          <w:rFonts w:hint="eastAsia" w:ascii="仿宋_GB2312" w:hAnsi="仿宋_GB2312" w:eastAsia="仿宋_GB2312" w:cs="仿宋_GB2312"/>
          <w:kern w:val="0"/>
        </w:rPr>
        <w:t>法定代表人：</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（签字）</w:t>
      </w:r>
    </w:p>
    <w:p w14:paraId="0E498E90">
      <w:pPr>
        <w:spacing w:before="100" w:beforeAutospacing="1" w:after="100" w:afterAutospacing="1"/>
        <w:rPr>
          <w:rFonts w:hint="eastAsia" w:ascii="仿宋_GB2312" w:hAnsi="仿宋_GB2312" w:eastAsia="仿宋_GB2312" w:cs="仿宋_GB2312"/>
          <w:kern w:val="0"/>
        </w:rPr>
      </w:pPr>
      <w:r>
        <w:rPr>
          <w:rFonts w:hint="eastAsia" w:ascii="仿宋_GB2312" w:hAnsi="仿宋_GB2312" w:eastAsia="仿宋_GB2312" w:cs="仿宋_GB2312"/>
          <w:kern w:val="0"/>
        </w:rPr>
        <w:t>委托代理人：</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（签字）</w:t>
      </w:r>
    </w:p>
    <w:p w14:paraId="2B7BA8E5">
      <w:pPr>
        <w:spacing w:line="360" w:lineRule="auto"/>
        <w:rPr>
          <w:rFonts w:hint="eastAsia" w:ascii="仿宋_GB2312" w:hAnsi="仿宋_GB2312" w:eastAsia="仿宋_GB2312" w:cs="仿宋_GB2312"/>
        </w:rPr>
      </w:pPr>
      <w:r>
        <w:rPr>
          <w:rFonts w:hint="eastAsia" w:ascii="仿宋_GB2312" w:hAnsi="仿宋_GB2312" w:eastAsia="仿宋_GB2312" w:cs="仿宋_GB2312"/>
          <w:kern w:val="0"/>
        </w:rPr>
        <w:t>委托代理人联系方式</w:t>
      </w:r>
      <w:r>
        <w:rPr>
          <w:rFonts w:hint="eastAsia" w:ascii="仿宋_GB2312" w:hAnsi="仿宋_GB2312" w:eastAsia="仿宋_GB2312" w:cs="仿宋_GB2312"/>
        </w:rPr>
        <w:t>：____________________</w:t>
      </w:r>
    </w:p>
    <w:p w14:paraId="40F7CBAF">
      <w:pPr>
        <w:pStyle w:val="2"/>
        <w:rPr>
          <w:rFonts w:hint="eastAsia" w:ascii="仿宋_GB2312" w:hAnsi="仿宋_GB2312" w:eastAsia="仿宋_GB2312" w:cs="仿宋_GB2312"/>
        </w:rPr>
      </w:pPr>
    </w:p>
    <w:p w14:paraId="035F186C">
      <w:pPr>
        <w:spacing w:before="100" w:beforeAutospacing="1" w:after="100" w:afterAutospacing="1"/>
        <w:rPr>
          <w:rFonts w:hint="eastAsia" w:ascii="仿宋_GB2312" w:hAnsi="仿宋_GB2312" w:eastAsia="仿宋_GB2312" w:cs="仿宋_GB2312"/>
          <w:kern w:val="0"/>
        </w:rPr>
      </w:pPr>
      <w:r>
        <w:rPr>
          <w:rFonts w:hint="eastAsia" w:ascii="仿宋_GB2312" w:hAnsi="仿宋_GB2312" w:eastAsia="仿宋_GB2312" w:cs="仿宋_GB2312"/>
          <w:kern w:val="0"/>
        </w:rPr>
        <w:t>                  </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年</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月</w:t>
      </w:r>
      <w:r>
        <w:rPr>
          <w:rFonts w:hint="eastAsia" w:ascii="仿宋_GB2312" w:hAnsi="仿宋_GB2312" w:eastAsia="仿宋_GB2312" w:cs="仿宋_GB2312"/>
          <w:kern w:val="0"/>
          <w:u w:val="single"/>
        </w:rPr>
        <w:t>   </w:t>
      </w:r>
      <w:r>
        <w:rPr>
          <w:rFonts w:hint="eastAsia" w:ascii="仿宋_GB2312" w:hAnsi="仿宋_GB2312" w:eastAsia="仿宋_GB2312" w:cs="仿宋_GB2312"/>
          <w:kern w:val="0"/>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2OThiZDNiYThmODFhNTU4MTMyNTE0ODQyYzFlOWYifQ=="/>
  </w:docVars>
  <w:rsids>
    <w:rsidRoot w:val="0038009C"/>
    <w:rsid w:val="00047833"/>
    <w:rsid w:val="000E0629"/>
    <w:rsid w:val="00124C0C"/>
    <w:rsid w:val="00231B88"/>
    <w:rsid w:val="00252076"/>
    <w:rsid w:val="00307649"/>
    <w:rsid w:val="0038009C"/>
    <w:rsid w:val="003A003A"/>
    <w:rsid w:val="003F10F4"/>
    <w:rsid w:val="004174FC"/>
    <w:rsid w:val="00435314"/>
    <w:rsid w:val="004741BF"/>
    <w:rsid w:val="004F2BA9"/>
    <w:rsid w:val="004F7B1C"/>
    <w:rsid w:val="005068EF"/>
    <w:rsid w:val="00536137"/>
    <w:rsid w:val="00543D72"/>
    <w:rsid w:val="005539A0"/>
    <w:rsid w:val="00566F43"/>
    <w:rsid w:val="005B44B9"/>
    <w:rsid w:val="00612BFF"/>
    <w:rsid w:val="00653934"/>
    <w:rsid w:val="007B2751"/>
    <w:rsid w:val="007D4586"/>
    <w:rsid w:val="00852790"/>
    <w:rsid w:val="008562D6"/>
    <w:rsid w:val="00857D32"/>
    <w:rsid w:val="00894CEF"/>
    <w:rsid w:val="00896DAA"/>
    <w:rsid w:val="008D08CF"/>
    <w:rsid w:val="008D5E5C"/>
    <w:rsid w:val="0097555F"/>
    <w:rsid w:val="00A30C83"/>
    <w:rsid w:val="00A52590"/>
    <w:rsid w:val="00A55D66"/>
    <w:rsid w:val="00B23617"/>
    <w:rsid w:val="00B4283D"/>
    <w:rsid w:val="00B65058"/>
    <w:rsid w:val="00BE3CC5"/>
    <w:rsid w:val="00C81AA0"/>
    <w:rsid w:val="00C92E4F"/>
    <w:rsid w:val="00CC155F"/>
    <w:rsid w:val="00DC28BE"/>
    <w:rsid w:val="00E226EE"/>
    <w:rsid w:val="00E25513"/>
    <w:rsid w:val="00E47BB5"/>
    <w:rsid w:val="00E55967"/>
    <w:rsid w:val="00E95108"/>
    <w:rsid w:val="00EA1FEB"/>
    <w:rsid w:val="00EA2CF0"/>
    <w:rsid w:val="00EA5660"/>
    <w:rsid w:val="00EE62C9"/>
    <w:rsid w:val="00EF3DEF"/>
    <w:rsid w:val="00F87C33"/>
    <w:rsid w:val="00FA2872"/>
    <w:rsid w:val="00FF2E34"/>
    <w:rsid w:val="03720131"/>
    <w:rsid w:val="0B7B33C6"/>
    <w:rsid w:val="0E0D2340"/>
    <w:rsid w:val="0F2D2959"/>
    <w:rsid w:val="14472E04"/>
    <w:rsid w:val="14601763"/>
    <w:rsid w:val="1FB913FE"/>
    <w:rsid w:val="20127DFC"/>
    <w:rsid w:val="22B93CE9"/>
    <w:rsid w:val="2B8B0BC7"/>
    <w:rsid w:val="2E206AEC"/>
    <w:rsid w:val="35470E02"/>
    <w:rsid w:val="3ADB389E"/>
    <w:rsid w:val="3C041013"/>
    <w:rsid w:val="3EAA6689"/>
    <w:rsid w:val="406F24DF"/>
    <w:rsid w:val="4190513E"/>
    <w:rsid w:val="49CA1F5E"/>
    <w:rsid w:val="4DC1242B"/>
    <w:rsid w:val="68F81BFC"/>
    <w:rsid w:val="69E932A0"/>
    <w:rsid w:val="6FA523D2"/>
    <w:rsid w:val="76361FD5"/>
    <w:rsid w:val="79C7339A"/>
    <w:rsid w:val="7EBE6EA4"/>
    <w:rsid w:val="7F174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after="160" w:line="259" w:lineRule="auto"/>
    </w:pPr>
    <w:rPr>
      <w:rFonts w:ascii="Calibri" w:hAnsi="Calibri" w:eastAsia="Calibri" w:cs="Calibri"/>
      <w:color w:val="000000"/>
      <w:kern w:val="2"/>
      <w:sz w:val="22"/>
      <w:szCs w:val="22"/>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semiHidden/>
    <w:qFormat/>
    <w:uiPriority w:val="0"/>
    <w:pPr>
      <w:ind w:leftChars="0" w:firstLine="420"/>
    </w:pPr>
    <w:rPr>
      <w:szCs w:val="24"/>
    </w:rPr>
  </w:style>
  <w:style w:type="paragraph" w:styleId="3">
    <w:name w:val="Body Text Indent"/>
    <w:basedOn w:val="1"/>
    <w:next w:val="4"/>
    <w:autoRedefine/>
    <w:qFormat/>
    <w:uiPriority w:val="0"/>
    <w:pPr>
      <w:spacing w:after="120"/>
      <w:ind w:left="420" w:leftChars="200"/>
    </w:pPr>
    <w:rPr>
      <w:kern w:val="0"/>
      <w:sz w:val="20"/>
      <w:szCs w:val="24"/>
    </w:rPr>
  </w:style>
  <w:style w:type="paragraph" w:styleId="4">
    <w:name w:val="footnote text"/>
    <w:basedOn w:val="1"/>
    <w:qFormat/>
    <w:uiPriority w:val="0"/>
    <w:pPr>
      <w:snapToGrid w:val="0"/>
      <w:ind w:firstLine="200" w:firstLineChars="200"/>
      <w:jc w:val="left"/>
    </w:pPr>
    <w:rPr>
      <w:rFonts w:eastAsia="华文仿宋"/>
      <w:sz w:val="18"/>
      <w:szCs w:val="20"/>
    </w:rPr>
  </w:style>
  <w:style w:type="paragraph" w:styleId="5">
    <w:name w:val="Normal Indent"/>
    <w:basedOn w:val="1"/>
    <w:autoRedefine/>
    <w:unhideWhenUsed/>
    <w:qFormat/>
    <w:uiPriority w:val="99"/>
    <w:pPr>
      <w:ind w:firstLine="420" w:firstLineChars="200"/>
    </w:pPr>
  </w:style>
  <w:style w:type="paragraph" w:styleId="6">
    <w:name w:val="Balloon Text"/>
    <w:basedOn w:val="1"/>
    <w:link w:val="16"/>
    <w:autoRedefine/>
    <w:semiHidden/>
    <w:unhideWhenUsed/>
    <w:qFormat/>
    <w:uiPriority w:val="99"/>
    <w:pPr>
      <w:spacing w:after="0" w:line="240" w:lineRule="auto"/>
    </w:pPr>
    <w:rPr>
      <w:sz w:val="18"/>
      <w:szCs w:val="18"/>
    </w:rPr>
  </w:style>
  <w:style w:type="paragraph" w:styleId="7">
    <w:name w:val="footer"/>
    <w:basedOn w:val="1"/>
    <w:link w:val="15"/>
    <w:unhideWhenUsed/>
    <w:qFormat/>
    <w:uiPriority w:val="99"/>
    <w:pPr>
      <w:tabs>
        <w:tab w:val="center" w:pos="4153"/>
        <w:tab w:val="right" w:pos="8306"/>
      </w:tabs>
      <w:snapToGrid w:val="0"/>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autoRedefine/>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autoRedefine/>
    <w:semiHidden/>
    <w:unhideWhenUsed/>
    <w:qFormat/>
    <w:uiPriority w:val="99"/>
    <w:rPr>
      <w:color w:val="954F72" w:themeColor="followedHyperlink"/>
      <w:u w:val="single"/>
      <w14:textFill>
        <w14:solidFill>
          <w14:schemeClr w14:val="folHlink"/>
        </w14:solidFill>
      </w14:textFill>
    </w:rPr>
  </w:style>
  <w:style w:type="character" w:styleId="13">
    <w:name w:val="Hyperlink"/>
    <w:basedOn w:val="11"/>
    <w:autoRedefine/>
    <w:unhideWhenUsed/>
    <w:qFormat/>
    <w:uiPriority w:val="99"/>
    <w:rPr>
      <w:color w:val="0563C1" w:themeColor="hyperlink"/>
      <w:u w:val="single"/>
      <w14:textFill>
        <w14:solidFill>
          <w14:schemeClr w14:val="hlink"/>
        </w14:solidFill>
      </w14:textFill>
    </w:rPr>
  </w:style>
  <w:style w:type="character" w:customStyle="1" w:styleId="14">
    <w:name w:val="页眉 Char"/>
    <w:basedOn w:val="11"/>
    <w:link w:val="8"/>
    <w:autoRedefine/>
    <w:qFormat/>
    <w:uiPriority w:val="99"/>
    <w:rPr>
      <w:sz w:val="18"/>
      <w:szCs w:val="18"/>
    </w:rPr>
  </w:style>
  <w:style w:type="character" w:customStyle="1" w:styleId="15">
    <w:name w:val="页脚 Char"/>
    <w:basedOn w:val="11"/>
    <w:link w:val="7"/>
    <w:autoRedefine/>
    <w:qFormat/>
    <w:uiPriority w:val="99"/>
    <w:rPr>
      <w:sz w:val="18"/>
      <w:szCs w:val="18"/>
    </w:rPr>
  </w:style>
  <w:style w:type="character" w:customStyle="1" w:styleId="16">
    <w:name w:val="批注框文本 Char"/>
    <w:basedOn w:val="11"/>
    <w:link w:val="6"/>
    <w:autoRedefine/>
    <w:semiHidden/>
    <w:qFormat/>
    <w:uiPriority w:val="99"/>
    <w:rPr>
      <w:rFonts w:ascii="Calibri" w:hAnsi="Calibri" w:eastAsia="Calibri" w:cs="Calibri"/>
      <w:color w:val="000000"/>
      <w:sz w:val="18"/>
      <w:szCs w:val="18"/>
    </w:rPr>
  </w:style>
  <w:style w:type="paragraph" w:customStyle="1" w:styleId="17">
    <w:name w:val="_Style 6"/>
    <w:basedOn w:val="1"/>
    <w:next w:val="18"/>
    <w:autoRedefine/>
    <w:qFormat/>
    <w:uiPriority w:val="34"/>
    <w:pPr>
      <w:spacing w:line="360" w:lineRule="auto"/>
      <w:ind w:firstLine="420" w:firstLineChars="200"/>
    </w:pPr>
    <w:rPr>
      <w:rFonts w:ascii="宋体" w:hAnsi="宋体" w:eastAsia="宋体" w:cs="宋体"/>
      <w:szCs w:val="21"/>
      <w:lang w:eastAsia="en-US"/>
    </w:rPr>
  </w:style>
  <w:style w:type="paragraph" w:styleId="18">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shenduxitong</Company>
  <Pages>4</Pages>
  <Words>965</Words>
  <Characters>998</Characters>
  <Lines>11</Lines>
  <Paragraphs>3</Paragraphs>
  <TotalTime>8</TotalTime>
  <ScaleCrop>false</ScaleCrop>
  <LinksUpToDate>false</LinksUpToDate>
  <CharactersWithSpaces>1398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2020-04-09T10:42:00Z</dcterms:created>
  <dc:creator>shendu</dc:creator>
  <cp:lastModifiedBy>用户</cp:lastModifiedBy>
  <cp:lastPrinted>2024-03-29T08:25:00Z</cp:lastPrinted>
  <dcterms:modified xsi:type="dcterms:W3CDTF">2025-01-22T02:43:06Z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0BB5EB8EA7284BCB9BD23F3ED311BFE9</vt:lpwstr>
  </property>
  <property fmtid="{D5CDD505-2E9C-101B-9397-08002B2CF9AE}" pid="4" name="KSOTemplateDocerSaveRecord">
    <vt:lpwstr>eyJoZGlkIjoiYTI3NjUyYTgzOGJlZTliNjRlNGI3YzJhZGM0M2Q3YzMiLCJ1c2VySWQiOiIzNTE1OTI2NjcifQ==</vt:lpwstr>
  </property>
</Properties>
</file>