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4B6DC">
      <w:pPr>
        <w:shd w:val="clear" w:color="auto" w:fill="FFFFFF"/>
        <w:spacing w:line="360" w:lineRule="auto"/>
        <w:rPr>
          <w:rFonts w:hint="eastAsia" w:ascii="宋体" w:hAnsi="宋体" w:eastAsia="宋体" w:cs="宋体"/>
          <w:b/>
          <w:bCs/>
          <w:sz w:val="24"/>
          <w:szCs w:val="24"/>
        </w:rPr>
      </w:pPr>
      <w:bookmarkStart w:id="0" w:name="_Toc16428"/>
      <w:r>
        <w:rPr>
          <w:rFonts w:hint="eastAsia" w:ascii="宋体" w:hAnsi="宋体" w:eastAsia="宋体" w:cs="宋体"/>
          <w:b/>
          <w:bCs/>
          <w:sz w:val="24"/>
          <w:szCs w:val="24"/>
        </w:rPr>
        <w:t>需求明细表：</w:t>
      </w:r>
    </w:p>
    <w:p w14:paraId="4891CF99">
      <w:pPr>
        <w:pStyle w:val="14"/>
        <w:ind w:left="0" w:firstLine="0"/>
        <w:rPr>
          <w:rFonts w:hint="eastAsia"/>
        </w:rPr>
      </w:pP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2075"/>
        <w:gridCol w:w="486"/>
        <w:gridCol w:w="585"/>
        <w:gridCol w:w="1206"/>
        <w:gridCol w:w="1214"/>
        <w:gridCol w:w="1763"/>
        <w:gridCol w:w="535"/>
      </w:tblGrid>
      <w:tr w14:paraId="3D7C3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vMerge w:val="restart"/>
            <w:noWrap/>
            <w:vAlign w:val="center"/>
          </w:tcPr>
          <w:p w14:paraId="03AA8DBF">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序号</w:t>
            </w:r>
          </w:p>
        </w:tc>
        <w:tc>
          <w:tcPr>
            <w:tcW w:w="0" w:type="auto"/>
            <w:vMerge w:val="restart"/>
            <w:noWrap/>
            <w:vAlign w:val="center"/>
          </w:tcPr>
          <w:p w14:paraId="231C3B4E">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子项目名称</w:t>
            </w:r>
          </w:p>
        </w:tc>
        <w:tc>
          <w:tcPr>
            <w:tcW w:w="0" w:type="auto"/>
            <w:vMerge w:val="restart"/>
            <w:noWrap w:val="0"/>
            <w:vAlign w:val="center"/>
          </w:tcPr>
          <w:p w14:paraId="7E680367">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单位</w:t>
            </w:r>
          </w:p>
        </w:tc>
        <w:tc>
          <w:tcPr>
            <w:tcW w:w="0" w:type="auto"/>
            <w:vMerge w:val="restart"/>
            <w:noWrap w:val="0"/>
            <w:vAlign w:val="center"/>
          </w:tcPr>
          <w:p w14:paraId="18E6FAB8">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采购数量</w:t>
            </w:r>
          </w:p>
        </w:tc>
        <w:tc>
          <w:tcPr>
            <w:tcW w:w="0" w:type="auto"/>
            <w:gridSpan w:val="2"/>
            <w:noWrap w:val="0"/>
            <w:vAlign w:val="center"/>
          </w:tcPr>
          <w:p w14:paraId="2441FA0B">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最高限价（元）</w:t>
            </w:r>
          </w:p>
        </w:tc>
        <w:tc>
          <w:tcPr>
            <w:tcW w:w="0" w:type="auto"/>
            <w:vMerge w:val="restart"/>
            <w:noWrap/>
            <w:vAlign w:val="center"/>
          </w:tcPr>
          <w:p w14:paraId="1A752CB2">
            <w:pPr>
              <w:widowControl/>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服务期限</w:t>
            </w:r>
          </w:p>
        </w:tc>
        <w:tc>
          <w:tcPr>
            <w:tcW w:w="0" w:type="auto"/>
            <w:vMerge w:val="restart"/>
            <w:noWrap w:val="0"/>
            <w:vAlign w:val="center"/>
          </w:tcPr>
          <w:p w14:paraId="7BCB414A">
            <w:pPr>
              <w:widowControl/>
              <w:jc w:val="center"/>
              <w:textAlignment w:val="center"/>
              <w:rPr>
                <w:rFonts w:hint="eastAsia" w:ascii="宋体" w:hAnsi="宋体" w:eastAsia="宋体" w:cs="宋体"/>
                <w:b/>
                <w:bCs/>
                <w:color w:val="000000"/>
                <w:kern w:val="0"/>
                <w:sz w:val="22"/>
                <w:szCs w:val="22"/>
                <w:lang w:bidi="ar"/>
              </w:rPr>
            </w:pPr>
            <w:r>
              <w:rPr>
                <w:rFonts w:hint="eastAsia" w:ascii="宋体" w:hAnsi="宋体" w:eastAsia="宋体" w:cs="宋体"/>
                <w:b/>
                <w:bCs/>
                <w:color w:val="000000"/>
                <w:kern w:val="0"/>
                <w:sz w:val="22"/>
                <w:szCs w:val="22"/>
                <w:lang w:bidi="ar"/>
              </w:rPr>
              <w:t>分包</w:t>
            </w:r>
          </w:p>
          <w:p w14:paraId="6EB22A87">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方案</w:t>
            </w:r>
          </w:p>
        </w:tc>
      </w:tr>
      <w:tr w14:paraId="1A33B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0" w:type="auto"/>
            <w:vMerge w:val="continue"/>
            <w:noWrap/>
            <w:vAlign w:val="center"/>
          </w:tcPr>
          <w:p w14:paraId="439E2357">
            <w:pPr>
              <w:jc w:val="center"/>
              <w:rPr>
                <w:rFonts w:hint="eastAsia" w:ascii="宋体" w:hAnsi="宋体" w:eastAsia="宋体" w:cs="宋体"/>
                <w:b/>
                <w:bCs/>
                <w:color w:val="000000"/>
                <w:sz w:val="22"/>
                <w:szCs w:val="22"/>
              </w:rPr>
            </w:pPr>
          </w:p>
        </w:tc>
        <w:tc>
          <w:tcPr>
            <w:tcW w:w="0" w:type="auto"/>
            <w:vMerge w:val="continue"/>
            <w:noWrap/>
            <w:vAlign w:val="center"/>
          </w:tcPr>
          <w:p w14:paraId="0B8909DF">
            <w:pPr>
              <w:jc w:val="center"/>
              <w:rPr>
                <w:rFonts w:hint="eastAsia" w:ascii="宋体" w:hAnsi="宋体" w:eastAsia="宋体" w:cs="宋体"/>
                <w:b/>
                <w:bCs/>
                <w:color w:val="000000"/>
                <w:sz w:val="22"/>
                <w:szCs w:val="22"/>
              </w:rPr>
            </w:pPr>
          </w:p>
        </w:tc>
        <w:tc>
          <w:tcPr>
            <w:tcW w:w="0" w:type="auto"/>
            <w:vMerge w:val="continue"/>
            <w:noWrap w:val="0"/>
            <w:vAlign w:val="center"/>
          </w:tcPr>
          <w:p w14:paraId="12325748">
            <w:pPr>
              <w:jc w:val="center"/>
              <w:rPr>
                <w:rFonts w:hint="eastAsia" w:ascii="宋体" w:hAnsi="宋体" w:eastAsia="宋体" w:cs="宋体"/>
                <w:b/>
                <w:bCs/>
                <w:color w:val="000000"/>
                <w:sz w:val="22"/>
                <w:szCs w:val="22"/>
              </w:rPr>
            </w:pPr>
          </w:p>
        </w:tc>
        <w:tc>
          <w:tcPr>
            <w:tcW w:w="0" w:type="auto"/>
            <w:vMerge w:val="continue"/>
            <w:noWrap w:val="0"/>
            <w:vAlign w:val="center"/>
          </w:tcPr>
          <w:p w14:paraId="14726A92">
            <w:pPr>
              <w:jc w:val="center"/>
              <w:rPr>
                <w:rFonts w:hint="eastAsia" w:ascii="宋体" w:hAnsi="宋体" w:eastAsia="宋体" w:cs="宋体"/>
                <w:b/>
                <w:bCs/>
                <w:color w:val="000000"/>
                <w:sz w:val="22"/>
                <w:szCs w:val="22"/>
              </w:rPr>
            </w:pPr>
          </w:p>
        </w:tc>
        <w:tc>
          <w:tcPr>
            <w:tcW w:w="0" w:type="auto"/>
            <w:noWrap w:val="0"/>
            <w:vAlign w:val="center"/>
          </w:tcPr>
          <w:p w14:paraId="2972795F">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单价</w:t>
            </w:r>
          </w:p>
        </w:tc>
        <w:tc>
          <w:tcPr>
            <w:tcW w:w="0" w:type="auto"/>
            <w:noWrap w:val="0"/>
            <w:vAlign w:val="center"/>
          </w:tcPr>
          <w:p w14:paraId="115CE9C8">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合计</w:t>
            </w:r>
          </w:p>
        </w:tc>
        <w:tc>
          <w:tcPr>
            <w:tcW w:w="0" w:type="auto"/>
            <w:vMerge w:val="continue"/>
            <w:noWrap/>
            <w:vAlign w:val="center"/>
          </w:tcPr>
          <w:p w14:paraId="05B6E5EA">
            <w:pPr>
              <w:jc w:val="center"/>
              <w:rPr>
                <w:rFonts w:hint="eastAsia" w:ascii="宋体" w:hAnsi="宋体" w:eastAsia="宋体" w:cs="宋体"/>
                <w:b/>
                <w:bCs/>
                <w:color w:val="000000"/>
                <w:sz w:val="22"/>
                <w:szCs w:val="22"/>
              </w:rPr>
            </w:pPr>
          </w:p>
        </w:tc>
        <w:tc>
          <w:tcPr>
            <w:tcW w:w="0" w:type="auto"/>
            <w:vMerge w:val="continue"/>
            <w:noWrap w:val="0"/>
            <w:vAlign w:val="center"/>
          </w:tcPr>
          <w:p w14:paraId="1BB18D41">
            <w:pPr>
              <w:jc w:val="center"/>
              <w:rPr>
                <w:rFonts w:hint="eastAsia" w:ascii="宋体" w:hAnsi="宋体" w:eastAsia="宋体" w:cs="宋体"/>
                <w:b/>
                <w:bCs/>
                <w:color w:val="000000"/>
                <w:sz w:val="22"/>
                <w:szCs w:val="22"/>
              </w:rPr>
            </w:pPr>
          </w:p>
        </w:tc>
      </w:tr>
      <w:tr w14:paraId="25E5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0" w:type="auto"/>
            <w:noWrap w:val="0"/>
            <w:vAlign w:val="center"/>
          </w:tcPr>
          <w:p w14:paraId="326CB8C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0" w:type="auto"/>
            <w:noWrap w:val="0"/>
            <w:vAlign w:val="center"/>
          </w:tcPr>
          <w:p w14:paraId="72430E64">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调度管理处商用密码应用安全评估、安全防护评估服务</w:t>
            </w:r>
          </w:p>
        </w:tc>
        <w:tc>
          <w:tcPr>
            <w:tcW w:w="0" w:type="auto"/>
            <w:noWrap w:val="0"/>
            <w:vAlign w:val="center"/>
          </w:tcPr>
          <w:p w14:paraId="3286817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项</w:t>
            </w:r>
          </w:p>
        </w:tc>
        <w:tc>
          <w:tcPr>
            <w:tcW w:w="0" w:type="auto"/>
            <w:noWrap/>
            <w:vAlign w:val="center"/>
          </w:tcPr>
          <w:p w14:paraId="7FD6A86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0" w:type="auto"/>
            <w:noWrap/>
            <w:vAlign w:val="center"/>
          </w:tcPr>
          <w:p w14:paraId="09F9EA0C">
            <w:pPr>
              <w:widowControl/>
              <w:jc w:val="center"/>
              <w:textAlignment w:val="center"/>
              <w:rPr>
                <w:rFonts w:hint="eastAsia" w:ascii="宋体" w:hAnsi="宋体" w:eastAsia="宋体" w:cs="宋体"/>
                <w:color w:val="000000"/>
                <w:sz w:val="22"/>
                <w:szCs w:val="22"/>
              </w:rPr>
            </w:pPr>
            <w:r>
              <w:rPr>
                <w:rFonts w:hint="eastAsia" w:ascii="宋体" w:hAnsi="宋体" w:eastAsia="宋体" w:cs="宋体"/>
                <w:color w:val="000000"/>
                <w:sz w:val="22"/>
                <w:szCs w:val="22"/>
              </w:rPr>
              <w:t>250000.00</w:t>
            </w:r>
          </w:p>
        </w:tc>
        <w:tc>
          <w:tcPr>
            <w:tcW w:w="0" w:type="auto"/>
            <w:noWrap/>
            <w:vAlign w:val="center"/>
          </w:tcPr>
          <w:p w14:paraId="296508B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sz w:val="22"/>
                <w:szCs w:val="22"/>
              </w:rPr>
              <w:t>250000.00</w:t>
            </w:r>
          </w:p>
        </w:tc>
        <w:tc>
          <w:tcPr>
            <w:tcW w:w="0" w:type="auto"/>
            <w:noWrap w:val="0"/>
            <w:vAlign w:val="center"/>
          </w:tcPr>
          <w:p w14:paraId="1F0C4CF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自合同签订之日起至2024年9月30日</w:t>
            </w:r>
          </w:p>
        </w:tc>
        <w:tc>
          <w:tcPr>
            <w:tcW w:w="0" w:type="auto"/>
            <w:noWrap w:val="0"/>
            <w:vAlign w:val="center"/>
          </w:tcPr>
          <w:p w14:paraId="2938C79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第一包</w:t>
            </w:r>
          </w:p>
        </w:tc>
      </w:tr>
      <w:tr w14:paraId="57126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0" w:type="auto"/>
            <w:noWrap w:val="0"/>
            <w:vAlign w:val="center"/>
          </w:tcPr>
          <w:p w14:paraId="2D707AD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w:t>
            </w:r>
          </w:p>
        </w:tc>
        <w:tc>
          <w:tcPr>
            <w:tcW w:w="0" w:type="auto"/>
            <w:noWrap w:val="0"/>
            <w:vAlign w:val="center"/>
          </w:tcPr>
          <w:p w14:paraId="2FEBD0B6">
            <w:pPr>
              <w:widowControl/>
              <w:jc w:val="center"/>
              <w:textAlignment w:val="center"/>
              <w:rPr>
                <w:rFonts w:hint="eastAsia" w:ascii="宋体" w:hAnsi="宋体" w:eastAsia="宋体" w:cs="宋体"/>
                <w:sz w:val="22"/>
                <w:szCs w:val="21"/>
              </w:rPr>
            </w:pPr>
            <w:r>
              <w:rPr>
                <w:rFonts w:hint="eastAsia" w:ascii="宋体" w:hAnsi="宋体" w:eastAsia="宋体" w:cs="宋体"/>
                <w:sz w:val="22"/>
                <w:szCs w:val="21"/>
              </w:rPr>
              <w:t>调度管理处等保测评整改</w:t>
            </w:r>
          </w:p>
        </w:tc>
        <w:tc>
          <w:tcPr>
            <w:tcW w:w="0" w:type="auto"/>
            <w:noWrap w:val="0"/>
            <w:vAlign w:val="center"/>
          </w:tcPr>
          <w:p w14:paraId="5783989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项</w:t>
            </w:r>
          </w:p>
        </w:tc>
        <w:tc>
          <w:tcPr>
            <w:tcW w:w="0" w:type="auto"/>
            <w:noWrap/>
            <w:vAlign w:val="center"/>
          </w:tcPr>
          <w:p w14:paraId="7435D22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0" w:type="auto"/>
            <w:noWrap/>
            <w:vAlign w:val="center"/>
          </w:tcPr>
          <w:p w14:paraId="0081A657">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250000.00</w:t>
            </w:r>
          </w:p>
        </w:tc>
        <w:tc>
          <w:tcPr>
            <w:tcW w:w="0" w:type="auto"/>
            <w:noWrap/>
            <w:vAlign w:val="center"/>
          </w:tcPr>
          <w:p w14:paraId="1E02344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250000.00</w:t>
            </w:r>
          </w:p>
        </w:tc>
        <w:tc>
          <w:tcPr>
            <w:tcW w:w="0" w:type="auto"/>
            <w:noWrap w:val="0"/>
            <w:vAlign w:val="center"/>
          </w:tcPr>
          <w:p w14:paraId="6A411A28">
            <w:pPr>
              <w:jc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自合同签订之日起至2024年11月30日</w:t>
            </w:r>
          </w:p>
        </w:tc>
        <w:tc>
          <w:tcPr>
            <w:tcW w:w="0" w:type="auto"/>
            <w:noWrap w:val="0"/>
            <w:vAlign w:val="center"/>
          </w:tcPr>
          <w:p w14:paraId="65FD4132">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第二包</w:t>
            </w:r>
          </w:p>
        </w:tc>
      </w:tr>
      <w:tr w14:paraId="2143B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0" w:type="auto"/>
            <w:noWrap w:val="0"/>
            <w:vAlign w:val="center"/>
          </w:tcPr>
          <w:p w14:paraId="3E48CBF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3</w:t>
            </w:r>
          </w:p>
        </w:tc>
        <w:tc>
          <w:tcPr>
            <w:tcW w:w="0" w:type="auto"/>
            <w:noWrap w:val="0"/>
            <w:vAlign w:val="center"/>
          </w:tcPr>
          <w:p w14:paraId="791C4563">
            <w:pPr>
              <w:widowControl/>
              <w:jc w:val="center"/>
              <w:textAlignment w:val="center"/>
              <w:rPr>
                <w:rFonts w:hint="eastAsia" w:ascii="宋体" w:hAnsi="宋体" w:eastAsia="宋体" w:cs="宋体"/>
                <w:sz w:val="22"/>
                <w:szCs w:val="21"/>
              </w:rPr>
            </w:pPr>
            <w:r>
              <w:rPr>
                <w:rFonts w:hint="eastAsia" w:ascii="宋体" w:hAnsi="宋体" w:eastAsia="宋体" w:cs="宋体"/>
                <w:sz w:val="22"/>
                <w:szCs w:val="21"/>
              </w:rPr>
              <w:t>调度管理处D5000主站计算机等级保护测评服务</w:t>
            </w:r>
          </w:p>
        </w:tc>
        <w:tc>
          <w:tcPr>
            <w:tcW w:w="0" w:type="auto"/>
            <w:noWrap w:val="0"/>
            <w:vAlign w:val="center"/>
          </w:tcPr>
          <w:p w14:paraId="182FAF43">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项</w:t>
            </w:r>
          </w:p>
        </w:tc>
        <w:tc>
          <w:tcPr>
            <w:tcW w:w="0" w:type="auto"/>
            <w:noWrap/>
            <w:vAlign w:val="center"/>
          </w:tcPr>
          <w:p w14:paraId="29D1F8F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0" w:type="auto"/>
            <w:noWrap/>
            <w:vAlign w:val="center"/>
          </w:tcPr>
          <w:p w14:paraId="28A28D4F">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100000.00</w:t>
            </w:r>
          </w:p>
        </w:tc>
        <w:tc>
          <w:tcPr>
            <w:tcW w:w="0" w:type="auto"/>
            <w:noWrap/>
            <w:vAlign w:val="center"/>
          </w:tcPr>
          <w:p w14:paraId="4A887E0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100000.00</w:t>
            </w:r>
          </w:p>
        </w:tc>
        <w:tc>
          <w:tcPr>
            <w:tcW w:w="0" w:type="auto"/>
            <w:vMerge w:val="restart"/>
            <w:noWrap w:val="0"/>
            <w:vAlign w:val="center"/>
          </w:tcPr>
          <w:p w14:paraId="36EEA7AD">
            <w:pPr>
              <w:jc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自合同签订之日起至2024年9月30日</w:t>
            </w:r>
          </w:p>
        </w:tc>
        <w:tc>
          <w:tcPr>
            <w:tcW w:w="0" w:type="auto"/>
            <w:vMerge w:val="restart"/>
            <w:noWrap w:val="0"/>
            <w:vAlign w:val="center"/>
          </w:tcPr>
          <w:p w14:paraId="1A292338">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第三包</w:t>
            </w:r>
          </w:p>
        </w:tc>
      </w:tr>
      <w:tr w14:paraId="15B40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0" w:type="auto"/>
            <w:noWrap w:val="0"/>
            <w:vAlign w:val="center"/>
          </w:tcPr>
          <w:p w14:paraId="03499755">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4</w:t>
            </w:r>
          </w:p>
        </w:tc>
        <w:tc>
          <w:tcPr>
            <w:tcW w:w="0" w:type="auto"/>
            <w:noWrap w:val="0"/>
            <w:vAlign w:val="center"/>
          </w:tcPr>
          <w:p w14:paraId="74C94265">
            <w:pPr>
              <w:widowControl/>
              <w:jc w:val="center"/>
              <w:textAlignment w:val="center"/>
              <w:rPr>
                <w:rFonts w:hint="eastAsia" w:ascii="宋体" w:hAnsi="宋体" w:eastAsia="宋体" w:cs="宋体"/>
                <w:sz w:val="22"/>
                <w:szCs w:val="21"/>
              </w:rPr>
            </w:pPr>
            <w:r>
              <w:rPr>
                <w:rFonts w:hint="eastAsia" w:ascii="宋体" w:hAnsi="宋体" w:eastAsia="宋体" w:cs="宋体"/>
                <w:sz w:val="22"/>
                <w:szCs w:val="21"/>
              </w:rPr>
              <w:t>修试管理处220kV锡林浩特等4座变电站计算机等级保护测评服务</w:t>
            </w:r>
          </w:p>
        </w:tc>
        <w:tc>
          <w:tcPr>
            <w:tcW w:w="0" w:type="auto"/>
            <w:noWrap w:val="0"/>
            <w:vAlign w:val="center"/>
          </w:tcPr>
          <w:p w14:paraId="6F622AB9">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项</w:t>
            </w:r>
          </w:p>
        </w:tc>
        <w:tc>
          <w:tcPr>
            <w:tcW w:w="0" w:type="auto"/>
            <w:noWrap/>
            <w:vAlign w:val="center"/>
          </w:tcPr>
          <w:p w14:paraId="63B2789A">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w:t>
            </w:r>
          </w:p>
        </w:tc>
        <w:tc>
          <w:tcPr>
            <w:tcW w:w="0" w:type="auto"/>
            <w:noWrap/>
            <w:vAlign w:val="center"/>
          </w:tcPr>
          <w:p w14:paraId="7B414276">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160000.00</w:t>
            </w:r>
          </w:p>
        </w:tc>
        <w:tc>
          <w:tcPr>
            <w:tcW w:w="0" w:type="auto"/>
            <w:noWrap/>
            <w:vAlign w:val="center"/>
          </w:tcPr>
          <w:p w14:paraId="32598D5B">
            <w:pPr>
              <w:widowControl/>
              <w:jc w:val="center"/>
              <w:textAlignment w:val="center"/>
              <w:rPr>
                <w:rFonts w:hint="eastAsia"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160000.00</w:t>
            </w:r>
          </w:p>
        </w:tc>
        <w:tc>
          <w:tcPr>
            <w:tcW w:w="0" w:type="auto"/>
            <w:vMerge w:val="continue"/>
            <w:noWrap w:val="0"/>
            <w:vAlign w:val="center"/>
          </w:tcPr>
          <w:p w14:paraId="6B99F298">
            <w:pPr>
              <w:jc w:val="center"/>
              <w:rPr>
                <w:rFonts w:hint="eastAsia" w:ascii="宋体" w:hAnsi="宋体" w:eastAsia="宋体" w:cs="宋体"/>
                <w:color w:val="000000"/>
                <w:kern w:val="0"/>
                <w:sz w:val="22"/>
                <w:szCs w:val="22"/>
                <w:lang w:bidi="ar"/>
              </w:rPr>
            </w:pPr>
          </w:p>
        </w:tc>
        <w:tc>
          <w:tcPr>
            <w:tcW w:w="0" w:type="auto"/>
            <w:vMerge w:val="continue"/>
            <w:noWrap w:val="0"/>
            <w:vAlign w:val="center"/>
          </w:tcPr>
          <w:p w14:paraId="6726EF1B">
            <w:pPr>
              <w:widowControl/>
              <w:jc w:val="center"/>
              <w:textAlignment w:val="center"/>
              <w:rPr>
                <w:rFonts w:hint="eastAsia" w:ascii="宋体" w:hAnsi="宋体" w:eastAsia="宋体" w:cs="宋体"/>
                <w:color w:val="000000"/>
                <w:kern w:val="0"/>
                <w:sz w:val="22"/>
                <w:szCs w:val="22"/>
                <w:lang w:bidi="ar"/>
              </w:rPr>
            </w:pPr>
          </w:p>
        </w:tc>
      </w:tr>
      <w:tr w14:paraId="1FD4E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0" w:type="auto"/>
            <w:noWrap w:val="0"/>
            <w:vAlign w:val="center"/>
          </w:tcPr>
          <w:p w14:paraId="1CA69AB3">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5</w:t>
            </w:r>
          </w:p>
        </w:tc>
        <w:tc>
          <w:tcPr>
            <w:tcW w:w="0" w:type="auto"/>
            <w:noWrap w:val="0"/>
            <w:vAlign w:val="center"/>
          </w:tcPr>
          <w:p w14:paraId="39B45E65">
            <w:pPr>
              <w:widowControl/>
              <w:jc w:val="center"/>
              <w:textAlignment w:val="center"/>
              <w:rPr>
                <w:rFonts w:hint="eastAsia" w:ascii="宋体" w:hAnsi="宋体" w:eastAsia="宋体" w:cs="宋体"/>
                <w:color w:val="FF0000"/>
                <w:sz w:val="22"/>
                <w:szCs w:val="21"/>
                <w:highlight w:val="yellow"/>
              </w:rPr>
            </w:pPr>
            <w:r>
              <w:rPr>
                <w:rFonts w:hint="eastAsia" w:ascii="宋体" w:hAnsi="宋体" w:eastAsia="宋体" w:cs="宋体"/>
                <w:sz w:val="22"/>
                <w:szCs w:val="21"/>
                <w:highlight w:val="none"/>
              </w:rPr>
              <w:t>西乌分公司输配电线路防外破智能AI监控系统外委服务</w:t>
            </w:r>
          </w:p>
        </w:tc>
        <w:tc>
          <w:tcPr>
            <w:tcW w:w="0" w:type="auto"/>
            <w:noWrap w:val="0"/>
            <w:vAlign w:val="center"/>
          </w:tcPr>
          <w:p w14:paraId="39034238">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项</w:t>
            </w:r>
          </w:p>
        </w:tc>
        <w:tc>
          <w:tcPr>
            <w:tcW w:w="0" w:type="auto"/>
            <w:noWrap/>
            <w:vAlign w:val="center"/>
          </w:tcPr>
          <w:p w14:paraId="42C61DF9">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w:t>
            </w:r>
          </w:p>
        </w:tc>
        <w:tc>
          <w:tcPr>
            <w:tcW w:w="0" w:type="auto"/>
            <w:noWrap/>
            <w:vAlign w:val="center"/>
          </w:tcPr>
          <w:p w14:paraId="71432E60">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50000.00</w:t>
            </w:r>
          </w:p>
        </w:tc>
        <w:tc>
          <w:tcPr>
            <w:tcW w:w="0" w:type="auto"/>
            <w:noWrap/>
            <w:vAlign w:val="center"/>
          </w:tcPr>
          <w:p w14:paraId="01272622">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50000.00</w:t>
            </w:r>
          </w:p>
        </w:tc>
        <w:tc>
          <w:tcPr>
            <w:tcW w:w="1763" w:type="dxa"/>
            <w:vMerge w:val="restart"/>
            <w:noWrap w:val="0"/>
            <w:vAlign w:val="center"/>
          </w:tcPr>
          <w:p w14:paraId="5FAAA21A">
            <w:pPr>
              <w:jc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合同签订后设备正式启用之日起满1年</w:t>
            </w:r>
          </w:p>
        </w:tc>
        <w:tc>
          <w:tcPr>
            <w:tcW w:w="535" w:type="dxa"/>
            <w:vMerge w:val="restart"/>
            <w:noWrap w:val="0"/>
            <w:vAlign w:val="center"/>
          </w:tcPr>
          <w:p w14:paraId="3C9477F6">
            <w:pPr>
              <w:widowControl/>
              <w:jc w:val="center"/>
              <w:textAlignment w:val="center"/>
              <w:rPr>
                <w:rFonts w:ascii="宋体" w:hAnsi="宋体" w:eastAsia="宋体" w:cs="宋体"/>
                <w:color w:val="000000"/>
                <w:kern w:val="0"/>
                <w:sz w:val="22"/>
                <w:szCs w:val="22"/>
                <w:lang w:bidi="ar"/>
              </w:rPr>
            </w:pPr>
            <w:r>
              <w:rPr>
                <w:rFonts w:hint="eastAsia" w:ascii="宋体" w:hAnsi="宋体" w:eastAsia="宋体" w:cs="宋体"/>
                <w:color w:val="000000"/>
                <w:kern w:val="0"/>
                <w:sz w:val="22"/>
                <w:szCs w:val="22"/>
                <w:lang w:bidi="ar"/>
              </w:rPr>
              <w:t>第四包</w:t>
            </w:r>
          </w:p>
        </w:tc>
      </w:tr>
      <w:tr w14:paraId="17F68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0" w:type="auto"/>
            <w:noWrap w:val="0"/>
            <w:vAlign w:val="center"/>
          </w:tcPr>
          <w:p w14:paraId="6FC370A4">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6</w:t>
            </w:r>
          </w:p>
        </w:tc>
        <w:tc>
          <w:tcPr>
            <w:tcW w:w="0" w:type="auto"/>
            <w:noWrap w:val="0"/>
            <w:vAlign w:val="center"/>
          </w:tcPr>
          <w:p w14:paraId="59332F84">
            <w:pPr>
              <w:widowControl/>
              <w:jc w:val="center"/>
              <w:textAlignment w:val="center"/>
              <w:rPr>
                <w:rFonts w:hint="eastAsia" w:ascii="宋体" w:hAnsi="宋体" w:eastAsia="宋体" w:cs="宋体"/>
                <w:color w:val="FF0000"/>
                <w:sz w:val="22"/>
                <w:szCs w:val="21"/>
                <w:highlight w:val="yellow"/>
              </w:rPr>
            </w:pPr>
            <w:r>
              <w:rPr>
                <w:rFonts w:hint="eastAsia" w:ascii="宋体" w:hAnsi="宋体" w:eastAsia="宋体" w:cs="宋体"/>
                <w:sz w:val="22"/>
                <w:szCs w:val="21"/>
                <w:highlight w:val="none"/>
              </w:rPr>
              <w:t>锡林浩特供电分公司配电线路防外破智能AI监控系统外委服务</w:t>
            </w:r>
          </w:p>
        </w:tc>
        <w:tc>
          <w:tcPr>
            <w:tcW w:w="486" w:type="dxa"/>
            <w:noWrap w:val="0"/>
            <w:vAlign w:val="center"/>
          </w:tcPr>
          <w:p w14:paraId="295A2527">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项</w:t>
            </w:r>
          </w:p>
        </w:tc>
        <w:tc>
          <w:tcPr>
            <w:tcW w:w="585" w:type="dxa"/>
            <w:noWrap/>
            <w:vAlign w:val="center"/>
          </w:tcPr>
          <w:p w14:paraId="49B7796A">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w:t>
            </w:r>
          </w:p>
        </w:tc>
        <w:tc>
          <w:tcPr>
            <w:tcW w:w="1206" w:type="dxa"/>
            <w:noWrap/>
            <w:vAlign w:val="center"/>
          </w:tcPr>
          <w:p w14:paraId="6C949B8D">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50000.00</w:t>
            </w:r>
          </w:p>
        </w:tc>
        <w:tc>
          <w:tcPr>
            <w:tcW w:w="1214" w:type="dxa"/>
            <w:noWrap/>
            <w:vAlign w:val="center"/>
          </w:tcPr>
          <w:p w14:paraId="06266C25">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50000.00</w:t>
            </w:r>
          </w:p>
        </w:tc>
        <w:tc>
          <w:tcPr>
            <w:tcW w:w="1763" w:type="dxa"/>
            <w:vMerge w:val="continue"/>
            <w:noWrap w:val="0"/>
            <w:vAlign w:val="center"/>
          </w:tcPr>
          <w:p w14:paraId="1116A682">
            <w:pPr>
              <w:jc w:val="center"/>
              <w:rPr>
                <w:rFonts w:hint="eastAsia" w:ascii="宋体" w:hAnsi="宋体" w:eastAsia="宋体" w:cs="宋体"/>
                <w:color w:val="000000"/>
                <w:kern w:val="0"/>
                <w:sz w:val="22"/>
                <w:szCs w:val="22"/>
                <w:highlight w:val="none"/>
                <w:lang w:bidi="ar"/>
              </w:rPr>
            </w:pPr>
          </w:p>
        </w:tc>
        <w:tc>
          <w:tcPr>
            <w:tcW w:w="535" w:type="dxa"/>
            <w:vMerge w:val="continue"/>
            <w:noWrap w:val="0"/>
            <w:vAlign w:val="center"/>
          </w:tcPr>
          <w:p w14:paraId="1AC5F9F8">
            <w:pPr>
              <w:widowControl/>
              <w:jc w:val="center"/>
              <w:textAlignment w:val="center"/>
              <w:rPr>
                <w:rFonts w:hint="eastAsia" w:ascii="宋体" w:hAnsi="宋体" w:eastAsia="宋体" w:cs="宋体"/>
                <w:color w:val="000000"/>
                <w:kern w:val="0"/>
                <w:sz w:val="22"/>
                <w:szCs w:val="22"/>
                <w:lang w:bidi="ar"/>
              </w:rPr>
            </w:pPr>
          </w:p>
        </w:tc>
      </w:tr>
      <w:tr w14:paraId="31D06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0" w:type="auto"/>
            <w:noWrap w:val="0"/>
            <w:vAlign w:val="center"/>
          </w:tcPr>
          <w:p w14:paraId="74C3ABAA">
            <w:pPr>
              <w:widowControl/>
              <w:jc w:val="center"/>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color w:val="000000"/>
                <w:kern w:val="0"/>
                <w:sz w:val="22"/>
                <w:szCs w:val="22"/>
                <w:lang w:val="en-US" w:eastAsia="zh-CN" w:bidi="ar"/>
              </w:rPr>
              <w:t>7</w:t>
            </w:r>
          </w:p>
        </w:tc>
        <w:tc>
          <w:tcPr>
            <w:tcW w:w="0" w:type="auto"/>
            <w:noWrap w:val="0"/>
            <w:vAlign w:val="center"/>
          </w:tcPr>
          <w:p w14:paraId="6AA61EB0">
            <w:pPr>
              <w:widowControl/>
              <w:jc w:val="center"/>
              <w:textAlignment w:val="center"/>
              <w:rPr>
                <w:rFonts w:hint="eastAsia" w:ascii="宋体" w:hAnsi="宋体" w:eastAsia="宋体" w:cs="宋体"/>
                <w:color w:val="FF0000"/>
                <w:sz w:val="22"/>
                <w:szCs w:val="21"/>
                <w:highlight w:val="yellow"/>
              </w:rPr>
            </w:pPr>
            <w:r>
              <w:rPr>
                <w:rFonts w:hint="eastAsia" w:ascii="宋体" w:hAnsi="宋体" w:eastAsia="宋体" w:cs="宋体"/>
                <w:sz w:val="22"/>
                <w:szCs w:val="21"/>
                <w:highlight w:val="none"/>
              </w:rPr>
              <w:t>多伦分公司输配电线路防外破智能AI监控系统外委服务</w:t>
            </w:r>
          </w:p>
        </w:tc>
        <w:tc>
          <w:tcPr>
            <w:tcW w:w="486" w:type="dxa"/>
            <w:noWrap w:val="0"/>
            <w:vAlign w:val="center"/>
          </w:tcPr>
          <w:p w14:paraId="323D3BAE">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项</w:t>
            </w:r>
          </w:p>
        </w:tc>
        <w:tc>
          <w:tcPr>
            <w:tcW w:w="585" w:type="dxa"/>
            <w:noWrap/>
            <w:vAlign w:val="center"/>
          </w:tcPr>
          <w:p w14:paraId="77A7876F">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1</w:t>
            </w:r>
          </w:p>
        </w:tc>
        <w:tc>
          <w:tcPr>
            <w:tcW w:w="1206" w:type="dxa"/>
            <w:noWrap/>
            <w:vAlign w:val="center"/>
          </w:tcPr>
          <w:p w14:paraId="750AF2AB">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50000.00</w:t>
            </w:r>
          </w:p>
        </w:tc>
        <w:tc>
          <w:tcPr>
            <w:tcW w:w="1214" w:type="dxa"/>
            <w:noWrap/>
            <w:vAlign w:val="center"/>
          </w:tcPr>
          <w:p w14:paraId="22663675">
            <w:pPr>
              <w:widowControl/>
              <w:jc w:val="center"/>
              <w:textAlignment w:val="center"/>
              <w:rPr>
                <w:rFonts w:hint="eastAsia" w:ascii="宋体" w:hAnsi="宋体" w:eastAsia="宋体" w:cs="宋体"/>
                <w:color w:val="000000"/>
                <w:kern w:val="0"/>
                <w:sz w:val="22"/>
                <w:szCs w:val="22"/>
                <w:highlight w:val="none"/>
                <w:lang w:bidi="ar"/>
              </w:rPr>
            </w:pPr>
            <w:r>
              <w:rPr>
                <w:rFonts w:hint="eastAsia" w:ascii="宋体" w:hAnsi="宋体" w:eastAsia="宋体" w:cs="宋体"/>
                <w:color w:val="000000"/>
                <w:kern w:val="0"/>
                <w:sz w:val="22"/>
                <w:szCs w:val="22"/>
                <w:highlight w:val="none"/>
                <w:lang w:bidi="ar"/>
              </w:rPr>
              <w:t>50000.00</w:t>
            </w:r>
          </w:p>
        </w:tc>
        <w:tc>
          <w:tcPr>
            <w:tcW w:w="1763" w:type="dxa"/>
            <w:vMerge w:val="continue"/>
            <w:noWrap w:val="0"/>
            <w:vAlign w:val="center"/>
          </w:tcPr>
          <w:p w14:paraId="6E5092EB">
            <w:pPr>
              <w:jc w:val="center"/>
              <w:rPr>
                <w:rFonts w:hint="eastAsia" w:ascii="宋体" w:hAnsi="宋体" w:eastAsia="宋体" w:cs="宋体"/>
                <w:color w:val="000000"/>
                <w:kern w:val="0"/>
                <w:sz w:val="22"/>
                <w:szCs w:val="22"/>
                <w:highlight w:val="none"/>
                <w:lang w:bidi="ar"/>
              </w:rPr>
            </w:pPr>
          </w:p>
        </w:tc>
        <w:tc>
          <w:tcPr>
            <w:tcW w:w="535" w:type="dxa"/>
            <w:vMerge w:val="continue"/>
            <w:noWrap w:val="0"/>
            <w:vAlign w:val="center"/>
          </w:tcPr>
          <w:p w14:paraId="6A399AA4">
            <w:pPr>
              <w:widowControl/>
              <w:jc w:val="center"/>
              <w:textAlignment w:val="center"/>
              <w:rPr>
                <w:rFonts w:hint="eastAsia" w:ascii="宋体" w:hAnsi="宋体" w:eastAsia="宋体" w:cs="宋体"/>
                <w:color w:val="000000"/>
                <w:kern w:val="0"/>
                <w:sz w:val="22"/>
                <w:szCs w:val="22"/>
                <w:lang w:bidi="ar"/>
              </w:rPr>
            </w:pPr>
          </w:p>
        </w:tc>
      </w:tr>
      <w:tr w14:paraId="3D70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0" w:type="auto"/>
            <w:noWrap w:val="0"/>
            <w:vAlign w:val="center"/>
          </w:tcPr>
          <w:p w14:paraId="2B9C37FB">
            <w:pPr>
              <w:jc w:val="center"/>
              <w:rPr>
                <w:rFonts w:hint="eastAsia" w:ascii="宋体" w:hAnsi="宋体" w:eastAsia="宋体" w:cs="宋体"/>
                <w:color w:val="000000"/>
                <w:sz w:val="22"/>
                <w:szCs w:val="22"/>
              </w:rPr>
            </w:pPr>
          </w:p>
        </w:tc>
        <w:tc>
          <w:tcPr>
            <w:tcW w:w="0" w:type="auto"/>
            <w:noWrap w:val="0"/>
            <w:vAlign w:val="center"/>
          </w:tcPr>
          <w:p w14:paraId="7F235A71">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kern w:val="0"/>
                <w:sz w:val="22"/>
                <w:szCs w:val="22"/>
                <w:lang w:bidi="ar"/>
              </w:rPr>
              <w:t>合计</w:t>
            </w:r>
          </w:p>
        </w:tc>
        <w:tc>
          <w:tcPr>
            <w:tcW w:w="0" w:type="auto"/>
            <w:noWrap w:val="0"/>
            <w:vAlign w:val="center"/>
          </w:tcPr>
          <w:p w14:paraId="5F180556">
            <w:pPr>
              <w:jc w:val="center"/>
              <w:rPr>
                <w:rFonts w:hint="eastAsia" w:ascii="宋体" w:hAnsi="宋体" w:eastAsia="宋体" w:cs="宋体"/>
                <w:b/>
                <w:bCs/>
                <w:color w:val="000000"/>
                <w:sz w:val="22"/>
                <w:szCs w:val="22"/>
              </w:rPr>
            </w:pPr>
          </w:p>
        </w:tc>
        <w:tc>
          <w:tcPr>
            <w:tcW w:w="0" w:type="auto"/>
            <w:noWrap/>
            <w:vAlign w:val="center"/>
          </w:tcPr>
          <w:p w14:paraId="4C28BE06">
            <w:pPr>
              <w:jc w:val="center"/>
              <w:rPr>
                <w:rFonts w:hint="eastAsia" w:ascii="宋体" w:hAnsi="宋体" w:eastAsia="宋体" w:cs="宋体"/>
                <w:b/>
                <w:bCs/>
                <w:color w:val="000000"/>
                <w:sz w:val="22"/>
                <w:szCs w:val="22"/>
              </w:rPr>
            </w:pPr>
          </w:p>
        </w:tc>
        <w:tc>
          <w:tcPr>
            <w:tcW w:w="0" w:type="auto"/>
            <w:noWrap/>
            <w:vAlign w:val="center"/>
          </w:tcPr>
          <w:p w14:paraId="30B37893">
            <w:pPr>
              <w:jc w:val="center"/>
              <w:rPr>
                <w:rFonts w:hint="eastAsia" w:ascii="宋体" w:hAnsi="宋体" w:eastAsia="宋体" w:cs="宋体"/>
                <w:b/>
                <w:bCs/>
                <w:color w:val="000000"/>
                <w:sz w:val="22"/>
                <w:szCs w:val="22"/>
              </w:rPr>
            </w:pPr>
          </w:p>
        </w:tc>
        <w:tc>
          <w:tcPr>
            <w:tcW w:w="0" w:type="auto"/>
            <w:noWrap/>
            <w:vAlign w:val="center"/>
          </w:tcPr>
          <w:p w14:paraId="787242BE">
            <w:pPr>
              <w:widowControl/>
              <w:jc w:val="center"/>
              <w:textAlignment w:val="center"/>
              <w:rPr>
                <w:rFonts w:hint="eastAsia" w:ascii="宋体" w:hAnsi="宋体" w:eastAsia="宋体" w:cs="宋体"/>
                <w:b/>
                <w:bCs/>
                <w:color w:val="000000"/>
                <w:sz w:val="22"/>
                <w:szCs w:val="22"/>
              </w:rPr>
            </w:pPr>
            <w:r>
              <w:rPr>
                <w:rFonts w:hint="eastAsia" w:ascii="宋体" w:hAnsi="宋体" w:eastAsia="宋体" w:cs="宋体"/>
                <w:b/>
                <w:bCs/>
                <w:color w:val="000000"/>
                <w:sz w:val="22"/>
                <w:szCs w:val="22"/>
                <w:highlight w:val="none"/>
              </w:rPr>
              <w:t>910000.00</w:t>
            </w:r>
          </w:p>
        </w:tc>
        <w:tc>
          <w:tcPr>
            <w:tcW w:w="0" w:type="auto"/>
            <w:noWrap w:val="0"/>
            <w:vAlign w:val="center"/>
          </w:tcPr>
          <w:p w14:paraId="7DE92DFF">
            <w:pPr>
              <w:jc w:val="center"/>
              <w:rPr>
                <w:rFonts w:hint="eastAsia" w:ascii="宋体" w:hAnsi="宋体" w:eastAsia="宋体" w:cs="宋体"/>
                <w:color w:val="000000"/>
                <w:sz w:val="22"/>
                <w:szCs w:val="22"/>
              </w:rPr>
            </w:pPr>
          </w:p>
        </w:tc>
        <w:tc>
          <w:tcPr>
            <w:tcW w:w="0" w:type="auto"/>
            <w:noWrap w:val="0"/>
            <w:vAlign w:val="center"/>
          </w:tcPr>
          <w:p w14:paraId="196BCF0E">
            <w:pPr>
              <w:jc w:val="center"/>
              <w:rPr>
                <w:rFonts w:hint="eastAsia" w:ascii="宋体" w:hAnsi="宋体" w:eastAsia="宋体" w:cs="宋体"/>
                <w:color w:val="000000"/>
                <w:sz w:val="22"/>
                <w:szCs w:val="22"/>
              </w:rPr>
            </w:pPr>
          </w:p>
        </w:tc>
      </w:tr>
    </w:tbl>
    <w:p w14:paraId="36AF167D">
      <w:pPr>
        <w:shd w:val="clear" w:color="auto" w:fill="FFFFFF"/>
        <w:spacing w:line="360" w:lineRule="auto"/>
        <w:rPr>
          <w:rFonts w:ascii="宋体" w:hAnsi="宋体" w:eastAsia="宋体" w:cs="宋体"/>
          <w:b/>
          <w:bCs/>
          <w:sz w:val="24"/>
          <w:szCs w:val="24"/>
        </w:rPr>
      </w:pPr>
    </w:p>
    <w:p w14:paraId="1E9EA1D8">
      <w:pPr>
        <w:shd w:val="clear" w:color="auto" w:fill="FFFFFF"/>
        <w:spacing w:line="360" w:lineRule="auto"/>
        <w:rPr>
          <w:rFonts w:ascii="宋体" w:hAnsi="宋体" w:eastAsia="宋体" w:cs="宋体"/>
          <w:b/>
          <w:bCs/>
          <w:sz w:val="24"/>
          <w:szCs w:val="24"/>
        </w:rPr>
      </w:pPr>
    </w:p>
    <w:p w14:paraId="2BFB0F39">
      <w:pPr>
        <w:shd w:val="clear" w:color="auto" w:fill="FFFFFF"/>
        <w:spacing w:line="360" w:lineRule="auto"/>
        <w:rPr>
          <w:rFonts w:ascii="宋体" w:hAnsi="宋体" w:eastAsia="宋体" w:cs="宋体"/>
          <w:b/>
          <w:bCs/>
          <w:sz w:val="24"/>
          <w:szCs w:val="24"/>
        </w:rPr>
      </w:pPr>
    </w:p>
    <w:p w14:paraId="4735F7F1">
      <w:pPr>
        <w:shd w:val="clear" w:color="auto" w:fill="FFFFFF"/>
        <w:spacing w:line="360" w:lineRule="auto"/>
        <w:rPr>
          <w:rFonts w:hint="eastAsia" w:ascii="宋体" w:hAnsi="宋体" w:eastAsia="宋体" w:cs="宋体"/>
          <w:b/>
          <w:bCs/>
          <w:sz w:val="24"/>
          <w:szCs w:val="24"/>
        </w:rPr>
      </w:pPr>
      <w:r>
        <w:rPr>
          <w:rFonts w:ascii="宋体" w:hAnsi="宋体" w:eastAsia="宋体" w:cs="宋体"/>
          <w:b/>
          <w:bCs/>
          <w:sz w:val="24"/>
          <w:szCs w:val="24"/>
        </w:rPr>
        <w:br w:type="page"/>
      </w:r>
      <w:r>
        <w:rPr>
          <w:rFonts w:ascii="宋体" w:hAnsi="宋体" w:eastAsia="宋体" w:cs="宋体"/>
          <w:b/>
          <w:bCs/>
          <w:sz w:val="24"/>
          <w:szCs w:val="24"/>
        </w:rPr>
        <w:t>附件一：</w:t>
      </w:r>
    </w:p>
    <w:bookmarkEnd w:id="0"/>
    <w:p w14:paraId="6E8FB2B7">
      <w:pPr>
        <w:pStyle w:val="13"/>
        <w:spacing w:line="360" w:lineRule="auto"/>
        <w:ind w:firstLine="482"/>
        <w:rPr>
          <w:rFonts w:hint="eastAsia" w:ascii="宋体" w:hAnsi="宋体" w:eastAsia="宋体" w:cs="宋体"/>
          <w:b/>
          <w:i/>
          <w:sz w:val="28"/>
          <w:szCs w:val="28"/>
        </w:rPr>
      </w:pPr>
      <w:bookmarkStart w:id="1" w:name="_Toc31208"/>
      <w:bookmarkStart w:id="2" w:name="_Toc1541"/>
      <w:bookmarkStart w:id="3" w:name="_Toc43897770"/>
      <w:bookmarkStart w:id="4" w:name="_Toc22806"/>
      <w:bookmarkStart w:id="5" w:name="_Toc25978"/>
      <w:r>
        <w:rPr>
          <w:rFonts w:hint="eastAsia" w:ascii="宋体" w:hAnsi="宋体" w:eastAsia="宋体" w:cs="宋体"/>
          <w:b/>
          <w:sz w:val="28"/>
          <w:szCs w:val="28"/>
        </w:rPr>
        <w:t>法定代表人身份证明</w:t>
      </w:r>
      <w:bookmarkEnd w:id="1"/>
      <w:bookmarkEnd w:id="2"/>
      <w:bookmarkEnd w:id="3"/>
      <w:bookmarkEnd w:id="4"/>
      <w:bookmarkEnd w:id="5"/>
    </w:p>
    <w:p w14:paraId="06474AB5">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6C068102">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338B2C0F">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09E69126">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731EF00D">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65821416">
      <w:pPr>
        <w:pStyle w:val="1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38C2C613">
      <w:pPr>
        <w:pStyle w:val="17"/>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59E30B49">
      <w:pPr>
        <w:pStyle w:val="17"/>
        <w:wordWrap w:val="0"/>
        <w:spacing w:line="360" w:lineRule="auto"/>
        <w:ind w:firstLine="1320"/>
        <w:rPr>
          <w:rFonts w:hint="eastAsia" w:ascii="宋体" w:hAnsi="宋体" w:eastAsia="宋体" w:cs="宋体"/>
          <w:sz w:val="24"/>
          <w:szCs w:val="24"/>
        </w:rPr>
      </w:pPr>
    </w:p>
    <w:p w14:paraId="5B6CE7F5">
      <w:pPr>
        <w:pStyle w:val="17"/>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14:paraId="21F0A2B9">
      <w:pPr>
        <w:pStyle w:val="17"/>
        <w:wordWrap w:val="0"/>
        <w:spacing w:line="360" w:lineRule="auto"/>
        <w:ind w:firstLine="360"/>
        <w:jc w:val="right"/>
        <w:rPr>
          <w:rFonts w:hint="eastAsia" w:ascii="宋体" w:hAnsi="宋体" w:eastAsia="宋体" w:cs="宋体"/>
          <w:sz w:val="24"/>
          <w:szCs w:val="24"/>
        </w:rPr>
      </w:pPr>
    </w:p>
    <w:p w14:paraId="689DA61B">
      <w:pPr>
        <w:pStyle w:val="17"/>
        <w:wordWrap w:val="0"/>
        <w:spacing w:line="360" w:lineRule="auto"/>
        <w:ind w:firstLine="360"/>
        <w:jc w:val="right"/>
        <w:rPr>
          <w:rFonts w:hint="eastAsia" w:ascii="宋体" w:hAnsi="宋体" w:eastAsia="宋体" w:cs="宋体"/>
          <w:sz w:val="24"/>
          <w:szCs w:val="24"/>
        </w:rPr>
      </w:pPr>
    </w:p>
    <w:p w14:paraId="6FE50520">
      <w:pPr>
        <w:pStyle w:val="17"/>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076F66CE">
      <w:pPr>
        <w:pStyle w:val="17"/>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76E780A7">
      <w:pPr>
        <w:pStyle w:val="17"/>
        <w:wordWrap w:val="0"/>
        <w:spacing w:line="360" w:lineRule="auto"/>
        <w:rPr>
          <w:rFonts w:hint="eastAsia" w:ascii="宋体" w:hAnsi="宋体" w:eastAsia="宋体" w:cs="宋体"/>
          <w:sz w:val="24"/>
          <w:szCs w:val="24"/>
        </w:rPr>
      </w:pPr>
    </w:p>
    <w:p w14:paraId="003406DA">
      <w:pPr>
        <w:spacing w:line="360" w:lineRule="auto"/>
        <w:rPr>
          <w:rFonts w:hint="eastAsia" w:ascii="宋体" w:hAnsi="宋体" w:eastAsia="宋体" w:cs="宋体"/>
          <w:szCs w:val="21"/>
        </w:rPr>
      </w:pPr>
    </w:p>
    <w:p w14:paraId="33AD2A7A">
      <w:pPr>
        <w:spacing w:line="360" w:lineRule="auto"/>
        <w:rPr>
          <w:rFonts w:hint="eastAsia" w:ascii="宋体" w:hAnsi="宋体" w:eastAsia="宋体" w:cs="宋体"/>
          <w:szCs w:val="21"/>
        </w:rPr>
      </w:pPr>
    </w:p>
    <w:p w14:paraId="74717614">
      <w:pPr>
        <w:spacing w:line="360" w:lineRule="auto"/>
        <w:rPr>
          <w:rFonts w:hint="eastAsia" w:ascii="宋体" w:hAnsi="宋体" w:eastAsia="宋体" w:cs="宋体"/>
          <w:sz w:val="28"/>
          <w:szCs w:val="28"/>
        </w:rPr>
      </w:pPr>
    </w:p>
    <w:p w14:paraId="7FD83F2E">
      <w:pPr>
        <w:spacing w:line="360" w:lineRule="auto"/>
        <w:rPr>
          <w:rFonts w:hint="eastAsia" w:ascii="宋体" w:hAnsi="宋体" w:eastAsia="宋体" w:cs="宋体"/>
          <w:sz w:val="28"/>
          <w:szCs w:val="28"/>
        </w:rPr>
      </w:pPr>
    </w:p>
    <w:p w14:paraId="75771FFB">
      <w:pPr>
        <w:spacing w:line="360" w:lineRule="auto"/>
        <w:rPr>
          <w:rFonts w:hint="eastAsia" w:ascii="宋体" w:hAnsi="宋体" w:eastAsia="宋体" w:cs="宋体"/>
          <w:sz w:val="28"/>
          <w:szCs w:val="28"/>
        </w:rPr>
      </w:pPr>
    </w:p>
    <w:p w14:paraId="2614ED43">
      <w:pPr>
        <w:spacing w:line="360" w:lineRule="auto"/>
        <w:rPr>
          <w:rFonts w:hint="eastAsia" w:ascii="宋体" w:hAnsi="宋体" w:eastAsia="宋体" w:cs="宋体"/>
          <w:sz w:val="28"/>
          <w:szCs w:val="28"/>
        </w:rPr>
      </w:pPr>
    </w:p>
    <w:p w14:paraId="69FE8389">
      <w:pPr>
        <w:spacing w:line="360" w:lineRule="auto"/>
        <w:rPr>
          <w:rFonts w:hint="eastAsia" w:ascii="宋体" w:hAnsi="宋体" w:eastAsia="宋体" w:cs="宋体"/>
          <w:sz w:val="28"/>
          <w:szCs w:val="28"/>
        </w:rPr>
      </w:pPr>
    </w:p>
    <w:p w14:paraId="4D08AF3C">
      <w:pPr>
        <w:spacing w:line="360" w:lineRule="auto"/>
        <w:rPr>
          <w:rFonts w:hint="eastAsia" w:ascii="宋体" w:hAnsi="宋体" w:eastAsia="宋体" w:cs="宋体"/>
          <w:sz w:val="28"/>
          <w:szCs w:val="28"/>
        </w:rPr>
      </w:pPr>
    </w:p>
    <w:p w14:paraId="2CC116D9">
      <w:pPr>
        <w:spacing w:line="360" w:lineRule="auto"/>
        <w:rPr>
          <w:rFonts w:hint="eastAsia" w:ascii="宋体" w:hAnsi="宋体" w:eastAsia="宋体" w:cs="宋体"/>
          <w:sz w:val="28"/>
          <w:szCs w:val="28"/>
        </w:rPr>
      </w:pPr>
    </w:p>
    <w:p w14:paraId="5271B5CA">
      <w:pPr>
        <w:spacing w:line="360" w:lineRule="auto"/>
        <w:rPr>
          <w:rFonts w:hint="eastAsia" w:ascii="宋体" w:hAnsi="宋体" w:eastAsia="宋体" w:cs="宋体"/>
          <w:sz w:val="28"/>
          <w:szCs w:val="28"/>
        </w:rPr>
      </w:pPr>
    </w:p>
    <w:p w14:paraId="2330C4D8">
      <w:pPr>
        <w:spacing w:line="360" w:lineRule="auto"/>
        <w:rPr>
          <w:rFonts w:hint="eastAsia" w:ascii="宋体" w:hAnsi="宋体" w:eastAsia="宋体" w:cs="宋体"/>
          <w:sz w:val="28"/>
          <w:szCs w:val="28"/>
        </w:rPr>
      </w:pPr>
    </w:p>
    <w:p w14:paraId="7377B29A">
      <w:pPr>
        <w:spacing w:line="360" w:lineRule="auto"/>
        <w:jc w:val="center"/>
        <w:rPr>
          <w:rFonts w:hint="eastAsia" w:ascii="宋体" w:hAnsi="宋体" w:eastAsia="宋体" w:cs="宋体"/>
          <w:b/>
          <w:bCs/>
          <w:sz w:val="28"/>
          <w:szCs w:val="28"/>
        </w:rPr>
      </w:pPr>
      <w:bookmarkStart w:id="6" w:name="_Toc448174023"/>
      <w:bookmarkStart w:id="7" w:name="_Toc8704"/>
      <w:bookmarkStart w:id="8" w:name="_Toc22717"/>
      <w:bookmarkStart w:id="9" w:name="_Toc19392"/>
    </w:p>
    <w:p w14:paraId="75E8912A">
      <w:p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法定代表人授权委托书</w:t>
      </w:r>
      <w:bookmarkEnd w:id="6"/>
      <w:bookmarkEnd w:id="7"/>
      <w:bookmarkEnd w:id="8"/>
      <w:bookmarkEnd w:id="9"/>
    </w:p>
    <w:p w14:paraId="3FC68FF8">
      <w:pPr>
        <w:spacing w:line="360" w:lineRule="auto"/>
        <w:ind w:firstLine="600" w:firstLineChars="250"/>
        <w:rPr>
          <w:rFonts w:hint="eastAsia" w:ascii="宋体" w:hAnsi="宋体" w:eastAsia="宋体" w:cs="宋体"/>
          <w:sz w:val="24"/>
        </w:rPr>
      </w:pPr>
    </w:p>
    <w:p w14:paraId="0C48E122">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33C80F95">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163A78C6">
      <w:pPr>
        <w:spacing w:line="360" w:lineRule="auto"/>
        <w:rPr>
          <w:rFonts w:hint="eastAsia" w:ascii="宋体" w:hAnsi="宋体" w:eastAsia="宋体" w:cs="宋体"/>
          <w:sz w:val="24"/>
          <w:szCs w:val="24"/>
        </w:rPr>
      </w:pPr>
    </w:p>
    <w:p w14:paraId="50CCD600">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7661B95F">
      <w:pPr>
        <w:spacing w:line="360" w:lineRule="auto"/>
        <w:rPr>
          <w:rFonts w:hint="eastAsia" w:ascii="宋体" w:hAnsi="宋体" w:eastAsia="宋体" w:cs="宋体"/>
          <w:sz w:val="24"/>
          <w:szCs w:val="24"/>
        </w:rPr>
      </w:pPr>
    </w:p>
    <w:p w14:paraId="719B050C">
      <w:pPr>
        <w:spacing w:line="360" w:lineRule="auto"/>
        <w:ind w:firstLine="3570"/>
        <w:rPr>
          <w:rFonts w:hint="eastAsia" w:ascii="宋体" w:hAnsi="宋体" w:eastAsia="宋体" w:cs="宋体"/>
          <w:sz w:val="24"/>
          <w:szCs w:val="24"/>
        </w:rPr>
      </w:pPr>
    </w:p>
    <w:p w14:paraId="0CB861D0">
      <w:pPr>
        <w:spacing w:line="360" w:lineRule="auto"/>
        <w:ind w:firstLine="3570"/>
        <w:rPr>
          <w:rFonts w:hint="eastAsia" w:ascii="宋体" w:hAnsi="宋体" w:eastAsia="宋体" w:cs="宋体"/>
          <w:sz w:val="24"/>
          <w:szCs w:val="24"/>
        </w:rPr>
      </w:pPr>
    </w:p>
    <w:p w14:paraId="7C150812">
      <w:pPr>
        <w:spacing w:line="360" w:lineRule="auto"/>
        <w:ind w:firstLine="3570"/>
        <w:rPr>
          <w:rFonts w:hint="eastAsia" w:ascii="宋体" w:hAnsi="宋体" w:eastAsia="宋体" w:cs="宋体"/>
          <w:sz w:val="24"/>
          <w:szCs w:val="24"/>
        </w:rPr>
      </w:pPr>
    </w:p>
    <w:p w14:paraId="47E0312F">
      <w:pPr>
        <w:spacing w:line="360" w:lineRule="auto"/>
        <w:ind w:firstLine="3570"/>
        <w:rPr>
          <w:rFonts w:hint="eastAsia" w:ascii="宋体" w:hAnsi="宋体" w:eastAsia="宋体" w:cs="宋体"/>
          <w:sz w:val="24"/>
          <w:szCs w:val="24"/>
        </w:rPr>
      </w:pPr>
    </w:p>
    <w:p w14:paraId="47C545D9">
      <w:pPr>
        <w:spacing w:line="360" w:lineRule="auto"/>
        <w:ind w:firstLine="3570"/>
        <w:rPr>
          <w:rFonts w:hint="eastAsia" w:ascii="宋体" w:hAnsi="宋体" w:eastAsia="宋体" w:cs="宋体"/>
          <w:sz w:val="24"/>
          <w:szCs w:val="24"/>
        </w:rPr>
      </w:pPr>
    </w:p>
    <w:p w14:paraId="685A1AF1">
      <w:pPr>
        <w:spacing w:line="360" w:lineRule="auto"/>
        <w:ind w:firstLine="3570"/>
        <w:rPr>
          <w:rFonts w:hint="eastAsia" w:ascii="宋体" w:hAnsi="宋体" w:eastAsia="宋体" w:cs="宋体"/>
          <w:sz w:val="24"/>
          <w:szCs w:val="24"/>
        </w:rPr>
      </w:pPr>
    </w:p>
    <w:p w14:paraId="52C67CC7">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7887DE38">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14:paraId="4EBEA93D">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4161AA6A">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77ACF886">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1773EDDC">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37C14127">
      <w:pPr>
        <w:spacing w:line="360" w:lineRule="auto"/>
        <w:ind w:right="360" w:firstLine="2160" w:firstLineChars="900"/>
        <w:jc w:val="right"/>
        <w:rPr>
          <w:rFonts w:hint="eastAsia" w:ascii="宋体" w:hAnsi="宋体" w:eastAsia="宋体" w:cs="宋体"/>
          <w:sz w:val="24"/>
          <w:szCs w:val="24"/>
        </w:rPr>
      </w:pPr>
    </w:p>
    <w:p w14:paraId="4D20250E">
      <w:pPr>
        <w:spacing w:line="360" w:lineRule="auto"/>
        <w:ind w:right="360" w:firstLine="2160" w:firstLineChars="900"/>
        <w:jc w:val="right"/>
        <w:rPr>
          <w:rFonts w:hint="eastAsia" w:ascii="宋体" w:hAnsi="宋体" w:eastAsia="宋体" w:cs="宋体"/>
          <w:sz w:val="24"/>
          <w:szCs w:val="24"/>
        </w:rPr>
      </w:pPr>
    </w:p>
    <w:p w14:paraId="73BB8FCD">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14:paraId="45719FF3">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bCs/>
          <w:sz w:val="24"/>
          <w:szCs w:val="24"/>
        </w:rPr>
        <w:t>附件二：</w:t>
      </w:r>
    </w:p>
    <w:p w14:paraId="7115D8C2">
      <w:pPr>
        <w:rPr>
          <w:rFonts w:hint="eastAsia" w:ascii="宋体" w:hAnsi="宋体" w:eastAsia="宋体" w:cs="宋体"/>
        </w:rPr>
      </w:pPr>
    </w:p>
    <w:p w14:paraId="2216EA87">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14:paraId="57A1DCD0">
      <w:pPr>
        <w:spacing w:line="360" w:lineRule="auto"/>
        <w:jc w:val="center"/>
        <w:rPr>
          <w:rFonts w:hint="eastAsia" w:ascii="宋体" w:hAnsi="宋体" w:eastAsia="宋体" w:cs="宋体"/>
          <w:b/>
          <w:bCs/>
          <w:sz w:val="28"/>
          <w:szCs w:val="28"/>
        </w:rPr>
      </w:pPr>
    </w:p>
    <w:p w14:paraId="0506CBEE">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5BB81AF5">
      <w:pPr>
        <w:spacing w:line="360" w:lineRule="auto"/>
        <w:rPr>
          <w:rFonts w:hint="eastAsia" w:ascii="宋体" w:hAnsi="宋体" w:eastAsia="宋体" w:cs="宋体"/>
          <w:sz w:val="24"/>
        </w:rPr>
      </w:pPr>
    </w:p>
    <w:p w14:paraId="631671F6">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5BD488D0">
      <w:pPr>
        <w:pStyle w:val="17"/>
        <w:wordWrap w:val="0"/>
        <w:spacing w:line="360" w:lineRule="auto"/>
        <w:ind w:firstLine="360"/>
        <w:jc w:val="right"/>
        <w:rPr>
          <w:rFonts w:hint="eastAsia" w:ascii="宋体" w:hAnsi="宋体" w:eastAsia="宋体" w:cs="宋体"/>
          <w:sz w:val="24"/>
          <w:szCs w:val="24"/>
        </w:rPr>
      </w:pPr>
    </w:p>
    <w:p w14:paraId="68E0EE43">
      <w:pPr>
        <w:pStyle w:val="17"/>
        <w:spacing w:line="360" w:lineRule="auto"/>
        <w:ind w:firstLine="360"/>
        <w:jc w:val="right"/>
        <w:rPr>
          <w:rFonts w:hint="eastAsia" w:ascii="宋体" w:hAnsi="宋体" w:eastAsia="宋体" w:cs="宋体"/>
          <w:sz w:val="24"/>
          <w:szCs w:val="24"/>
        </w:rPr>
      </w:pPr>
    </w:p>
    <w:p w14:paraId="4EB72D48">
      <w:pPr>
        <w:pStyle w:val="17"/>
        <w:spacing w:line="360" w:lineRule="auto"/>
        <w:ind w:firstLine="360"/>
        <w:jc w:val="right"/>
        <w:rPr>
          <w:rFonts w:hint="eastAsia" w:ascii="宋体" w:hAnsi="宋体" w:eastAsia="宋体" w:cs="宋体"/>
          <w:sz w:val="24"/>
          <w:szCs w:val="24"/>
        </w:rPr>
      </w:pPr>
    </w:p>
    <w:p w14:paraId="0EC59C3D">
      <w:pPr>
        <w:pStyle w:val="17"/>
        <w:spacing w:line="360" w:lineRule="auto"/>
        <w:ind w:firstLine="360"/>
        <w:jc w:val="right"/>
        <w:rPr>
          <w:rFonts w:hint="eastAsia" w:ascii="宋体" w:hAnsi="宋体" w:eastAsia="宋体" w:cs="宋体"/>
          <w:sz w:val="24"/>
          <w:szCs w:val="24"/>
        </w:rPr>
      </w:pPr>
    </w:p>
    <w:p w14:paraId="14683166">
      <w:pPr>
        <w:pStyle w:val="17"/>
        <w:spacing w:line="360" w:lineRule="auto"/>
        <w:ind w:firstLine="360"/>
        <w:jc w:val="right"/>
        <w:rPr>
          <w:rFonts w:hint="eastAsia" w:ascii="宋体" w:hAnsi="宋体" w:eastAsia="宋体" w:cs="宋体"/>
          <w:sz w:val="24"/>
          <w:szCs w:val="24"/>
        </w:rPr>
      </w:pPr>
    </w:p>
    <w:p w14:paraId="1EA5A0CC">
      <w:pPr>
        <w:pStyle w:val="17"/>
        <w:spacing w:line="360" w:lineRule="auto"/>
        <w:ind w:firstLine="360"/>
        <w:jc w:val="right"/>
        <w:rPr>
          <w:rFonts w:hint="eastAsia" w:ascii="宋体" w:hAnsi="宋体" w:eastAsia="宋体" w:cs="宋体"/>
          <w:sz w:val="24"/>
          <w:szCs w:val="24"/>
        </w:rPr>
      </w:pPr>
    </w:p>
    <w:p w14:paraId="5D91AD49">
      <w:pPr>
        <w:pStyle w:val="17"/>
        <w:spacing w:line="360" w:lineRule="auto"/>
        <w:ind w:firstLine="360"/>
        <w:jc w:val="right"/>
        <w:rPr>
          <w:rFonts w:hint="eastAsia" w:ascii="宋体" w:hAnsi="宋体" w:eastAsia="宋体" w:cs="宋体"/>
          <w:sz w:val="24"/>
          <w:szCs w:val="24"/>
        </w:rPr>
      </w:pPr>
    </w:p>
    <w:p w14:paraId="16A58986">
      <w:pPr>
        <w:pStyle w:val="17"/>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367176D2">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0ACA4365">
      <w:pPr>
        <w:pStyle w:val="18"/>
        <w:spacing w:line="360" w:lineRule="auto"/>
        <w:jc w:val="center"/>
        <w:rPr>
          <w:rFonts w:hint="eastAsia" w:ascii="宋体" w:hAnsi="宋体" w:eastAsia="宋体" w:cs="宋体"/>
          <w:sz w:val="24"/>
          <w:szCs w:val="24"/>
        </w:rPr>
      </w:pPr>
      <w:r>
        <w:rPr>
          <w:rFonts w:hint="eastAsia" w:ascii="宋体" w:hAnsi="宋体" w:eastAsia="宋体" w:cs="宋体"/>
          <w:sz w:val="24"/>
          <w:szCs w:val="24"/>
        </w:rPr>
        <w:br w:type="page"/>
      </w:r>
    </w:p>
    <w:p w14:paraId="093D93C8">
      <w:pPr>
        <w:pStyle w:val="18"/>
        <w:spacing w:line="360" w:lineRule="auto"/>
        <w:jc w:val="center"/>
        <w:rPr>
          <w:rFonts w:hint="eastAsia" w:ascii="宋体" w:hAnsi="宋体" w:eastAsia="宋体"/>
          <w:b/>
          <w:bCs/>
          <w:sz w:val="24"/>
          <w:lang w:eastAsia="zh-CN"/>
        </w:rPr>
      </w:pPr>
      <w:r>
        <w:rPr>
          <w:rFonts w:hint="eastAsia" w:ascii="宋体" w:hAnsi="宋体"/>
          <w:b/>
          <w:bCs/>
          <w:sz w:val="24"/>
        </w:rPr>
        <w:t>承诺书</w:t>
      </w:r>
      <w:r>
        <w:rPr>
          <w:rFonts w:hint="eastAsia" w:ascii="宋体" w:hAnsi="宋体"/>
          <w:b/>
          <w:bCs/>
          <w:sz w:val="24"/>
          <w:lang w:eastAsia="zh-CN"/>
        </w:rPr>
        <w:t>（</w:t>
      </w:r>
      <w:r>
        <w:rPr>
          <w:rFonts w:hint="eastAsia" w:ascii="宋体" w:hAnsi="宋体"/>
          <w:b/>
          <w:bCs/>
          <w:sz w:val="24"/>
          <w:lang w:val="en-US" w:eastAsia="zh-CN"/>
        </w:rPr>
        <w:t>第四包</w:t>
      </w:r>
      <w:r>
        <w:rPr>
          <w:rFonts w:hint="eastAsia" w:ascii="宋体" w:hAnsi="宋体"/>
          <w:b/>
          <w:bCs/>
          <w:sz w:val="24"/>
          <w:lang w:eastAsia="zh-CN"/>
        </w:rPr>
        <w:t>）</w:t>
      </w:r>
    </w:p>
    <w:p w14:paraId="0B6D4959">
      <w:pPr>
        <w:pStyle w:val="18"/>
        <w:spacing w:line="360" w:lineRule="auto"/>
        <w:jc w:val="center"/>
        <w:rPr>
          <w:rFonts w:ascii="宋体" w:hAnsi="宋体"/>
          <w:sz w:val="24"/>
        </w:rPr>
      </w:pPr>
    </w:p>
    <w:p w14:paraId="261705C9">
      <w:pPr>
        <w:overflowPunct w:val="0"/>
        <w:spacing w:before="91" w:line="360" w:lineRule="auto"/>
        <w:ind w:left="33"/>
        <w:rPr>
          <w:rFonts w:ascii="宋体" w:hAnsi="宋体" w:cs="宋体"/>
          <w:sz w:val="24"/>
          <w:szCs w:val="24"/>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12D31147">
      <w:pPr>
        <w:overflowPunct w:val="0"/>
        <w:spacing w:before="91" w:line="360" w:lineRule="auto"/>
        <w:ind w:firstLine="480" w:firstLineChars="200"/>
        <w:rPr>
          <w:rFonts w:hint="eastAsia" w:ascii="宋体" w:hAnsi="宋体" w:eastAsia="宋体" w:cs="宋体"/>
          <w:sz w:val="24"/>
        </w:rPr>
      </w:pPr>
    </w:p>
    <w:p w14:paraId="0900F3FA">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我公司参与贵公司组织采购的(项目名称)，现我公司做出如下承诺：</w:t>
      </w:r>
    </w:p>
    <w:p w14:paraId="0F1C0F0A">
      <w:pPr>
        <w:spacing w:line="360" w:lineRule="auto"/>
        <w:ind w:firstLine="480" w:firstLineChars="200"/>
        <w:rPr>
          <w:rFonts w:hint="eastAsia" w:ascii="宋体" w:hAnsi="宋体" w:eastAsia="宋体" w:cs="宋体"/>
          <w:sz w:val="24"/>
          <w:szCs w:val="22"/>
        </w:rPr>
      </w:pPr>
      <w:r>
        <w:rPr>
          <w:rFonts w:hint="eastAsia" w:ascii="宋体" w:hAnsi="宋体" w:eastAsia="宋体" w:cs="宋体"/>
          <w:sz w:val="24"/>
          <w:szCs w:val="22"/>
        </w:rPr>
        <w:t>承诺中标后按照《内蒙古自治区计算机信息系统安全保护办法》要求完成项目所在地盟市级以上公安机关本项目备案。</w:t>
      </w:r>
    </w:p>
    <w:p w14:paraId="642E4FEA">
      <w:pPr>
        <w:spacing w:line="360" w:lineRule="auto"/>
        <w:ind w:firstLine="480" w:firstLineChars="200"/>
        <w:rPr>
          <w:rFonts w:hint="eastAsia" w:ascii="宋体" w:hAnsi="宋体" w:eastAsia="宋体" w:cs="宋体"/>
          <w:sz w:val="24"/>
          <w:szCs w:val="22"/>
        </w:rPr>
      </w:pPr>
    </w:p>
    <w:p w14:paraId="3C016D39">
      <w:pPr>
        <w:overflowPunct w:val="0"/>
        <w:spacing w:before="91" w:line="360" w:lineRule="auto"/>
        <w:ind w:firstLine="480" w:firstLineChars="200"/>
        <w:rPr>
          <w:rFonts w:hint="eastAsia" w:ascii="宋体" w:hAnsi="宋体" w:eastAsia="宋体" w:cs="宋体"/>
          <w:sz w:val="24"/>
        </w:rPr>
      </w:pPr>
    </w:p>
    <w:p w14:paraId="0CC1782D">
      <w:pPr>
        <w:overflowPunct w:val="0"/>
        <w:spacing w:before="91" w:line="360" w:lineRule="auto"/>
        <w:ind w:firstLine="480" w:firstLineChars="200"/>
        <w:rPr>
          <w:rFonts w:hint="eastAsia" w:ascii="宋体" w:hAnsi="宋体" w:eastAsia="宋体" w:cs="宋体"/>
          <w:sz w:val="24"/>
        </w:rPr>
      </w:pPr>
    </w:p>
    <w:p w14:paraId="5A278EC8">
      <w:pPr>
        <w:overflowPunct w:val="0"/>
        <w:spacing w:before="91" w:line="360" w:lineRule="auto"/>
        <w:ind w:firstLine="480" w:firstLineChars="200"/>
        <w:rPr>
          <w:rFonts w:hint="eastAsia" w:ascii="宋体" w:hAnsi="宋体" w:eastAsia="宋体" w:cs="宋体"/>
          <w:sz w:val="24"/>
        </w:rPr>
      </w:pPr>
    </w:p>
    <w:p w14:paraId="61C8E03E">
      <w:pPr>
        <w:overflowPunct w:val="0"/>
        <w:spacing w:before="91" w:line="360" w:lineRule="auto"/>
        <w:ind w:firstLine="480" w:firstLineChars="200"/>
        <w:jc w:val="right"/>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供应商：                （盖单位章）</w:t>
      </w:r>
    </w:p>
    <w:p w14:paraId="080D7E27">
      <w:pPr>
        <w:overflowPunct w:val="0"/>
        <w:spacing w:before="91" w:line="360" w:lineRule="auto"/>
        <w:ind w:firstLine="480" w:firstLineChars="200"/>
        <w:jc w:val="center"/>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法定代表人或其委托代理人：(签字)</w:t>
      </w:r>
    </w:p>
    <w:p w14:paraId="73026A5F">
      <w:pPr>
        <w:pStyle w:val="2"/>
        <w:ind w:left="0" w:leftChars="0" w:firstLine="480"/>
        <w:jc w:val="right"/>
        <w:rPr>
          <w:rFonts w:hint="eastAsia" w:ascii="宋体" w:hAnsi="宋体" w:cs="宋体"/>
          <w:sz w:val="24"/>
        </w:rPr>
      </w:pPr>
      <w:r>
        <w:rPr>
          <w:rFonts w:hint="eastAsia" w:ascii="宋体" w:hAnsi="宋体" w:cs="宋体"/>
          <w:sz w:val="24"/>
        </w:rPr>
        <w:t>年  月  日</w:t>
      </w:r>
    </w:p>
    <w:p w14:paraId="49398CC3">
      <w:pPr>
        <w:pStyle w:val="17"/>
        <w:spacing w:line="360" w:lineRule="auto"/>
        <w:ind w:right="315"/>
        <w:rPr>
          <w:rFonts w:hint="eastAsia" w:ascii="宋体" w:hAnsi="宋体" w:eastAsia="宋体" w:cs="宋体"/>
          <w:b/>
          <w:sz w:val="24"/>
          <w:szCs w:val="24"/>
          <w:highlight w:val="red"/>
        </w:rPr>
      </w:pPr>
      <w:r>
        <w:rPr>
          <w:rFonts w:hint="eastAsia" w:ascii="宋体" w:hAnsi="宋体" w:eastAsia="宋体" w:cs="宋体"/>
          <w:b/>
          <w:bCs/>
          <w:sz w:val="24"/>
        </w:rPr>
        <w:br w:type="page"/>
      </w:r>
      <w:r>
        <w:rPr>
          <w:rFonts w:hint="eastAsia" w:ascii="宋体" w:hAnsi="宋体" w:eastAsia="宋体" w:cs="宋体"/>
          <w:b/>
          <w:bCs/>
          <w:sz w:val="24"/>
        </w:rPr>
        <w:t>附件三：</w:t>
      </w:r>
      <w:r>
        <w:rPr>
          <w:rFonts w:hint="eastAsia" w:ascii="宋体" w:hAnsi="宋体" w:eastAsia="宋体" w:cs="宋体"/>
          <w:b/>
          <w:sz w:val="24"/>
          <w:szCs w:val="24"/>
        </w:rPr>
        <w:t>异议函</w:t>
      </w:r>
    </w:p>
    <w:p w14:paraId="180152CB">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14:paraId="76BCFC7C">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14:paraId="57E9E36B">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0A757E46">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14:paraId="6658402C">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14:paraId="799EBADC">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14:paraId="7166DB9F">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30A361D4">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14:paraId="2FAF6AEB">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286E2349">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14:paraId="5067705C">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477D2B6E">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14:paraId="098E2ECB">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3415F5D9">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14:paraId="59D46426">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7B0084C1">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53832B8B">
      <w:pPr>
        <w:spacing w:after="240" w:afterLines="100" w:line="360" w:lineRule="auto"/>
        <w:ind w:firstLine="1920" w:firstLineChars="800"/>
        <w:jc w:val="left"/>
        <w:rPr>
          <w:rFonts w:hint="eastAsia" w:ascii="宋体" w:hAnsi="宋体" w:eastAsia="宋体" w:cs="宋体"/>
          <w:kern w:val="0"/>
          <w:sz w:val="24"/>
          <w:szCs w:val="24"/>
        </w:rPr>
      </w:pPr>
    </w:p>
    <w:p w14:paraId="15BB863B">
      <w:pPr>
        <w:spacing w:after="240" w:afterLines="100" w:line="360" w:lineRule="auto"/>
        <w:ind w:firstLine="1920" w:firstLineChars="800"/>
        <w:jc w:val="left"/>
        <w:rPr>
          <w:rFonts w:hint="eastAsia" w:ascii="宋体" w:hAnsi="宋体" w:eastAsia="宋体" w:cs="宋体"/>
          <w:kern w:val="0"/>
          <w:sz w:val="24"/>
          <w:szCs w:val="24"/>
        </w:rPr>
      </w:pPr>
    </w:p>
    <w:p w14:paraId="5F522D0B">
      <w:pPr>
        <w:spacing w:after="240" w:afterLines="100" w:line="360" w:lineRule="auto"/>
        <w:ind w:firstLine="1920" w:firstLineChars="800"/>
        <w:jc w:val="left"/>
        <w:rPr>
          <w:rFonts w:hint="eastAsia" w:ascii="宋体" w:hAnsi="宋体" w:eastAsia="宋体" w:cs="宋体"/>
          <w:kern w:val="0"/>
          <w:sz w:val="24"/>
          <w:szCs w:val="24"/>
        </w:rPr>
      </w:pPr>
    </w:p>
    <w:p w14:paraId="7EA87A02">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14:paraId="0F2D2602">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14:paraId="780B6FD4">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14:paraId="374CADDD">
      <w:pPr>
        <w:spacing w:line="360" w:lineRule="auto"/>
        <w:ind w:firstLine="420" w:firstLineChars="200"/>
        <w:rPr>
          <w:rFonts w:hint="eastAsia" w:ascii="宋体" w:hAnsi="宋体" w:eastAsia="宋体" w:cs="宋体"/>
          <w:color w:val="FF0000"/>
          <w:kern w:val="0"/>
          <w:sz w:val="21"/>
          <w:szCs w:val="21"/>
        </w:rPr>
      </w:pPr>
    </w:p>
    <w:p w14:paraId="701902F2">
      <w:pPr>
        <w:spacing w:line="276" w:lineRule="auto"/>
        <w:ind w:firstLine="420" w:firstLineChars="200"/>
        <w:rPr>
          <w:rFonts w:hint="eastAsia" w:ascii="宋体" w:hAnsi="宋体" w:eastAsia="宋体" w:cs="宋体"/>
          <w:color w:val="FF0000"/>
          <w:kern w:val="0"/>
          <w:sz w:val="21"/>
          <w:szCs w:val="21"/>
        </w:rPr>
      </w:pPr>
    </w:p>
    <w:p w14:paraId="73476DAA">
      <w:pPr>
        <w:spacing w:line="220" w:lineRule="atLeast"/>
        <w:ind w:firstLine="482"/>
        <w:rPr>
          <w:rFonts w:hint="eastAsia" w:ascii="宋体" w:hAnsi="宋体" w:eastAsia="宋体" w:cs="宋体"/>
          <w:b/>
          <w:sz w:val="24"/>
          <w:szCs w:val="24"/>
        </w:rPr>
      </w:pPr>
    </w:p>
    <w:p w14:paraId="1D25635D">
      <w:pPr>
        <w:spacing w:line="220" w:lineRule="atLeast"/>
        <w:rPr>
          <w:rFonts w:hint="eastAsia" w:ascii="宋体" w:hAnsi="宋体" w:eastAsia="宋体" w:cs="宋体"/>
          <w:b/>
          <w:sz w:val="24"/>
          <w:szCs w:val="24"/>
        </w:rPr>
      </w:pPr>
      <w:r>
        <w:rPr>
          <w:rFonts w:hint="eastAsia" w:ascii="宋体" w:hAnsi="宋体" w:eastAsia="宋体" w:cs="宋体"/>
          <w:b/>
          <w:sz w:val="24"/>
          <w:szCs w:val="24"/>
        </w:rPr>
        <w:br w:type="page"/>
      </w:r>
      <w:r>
        <w:rPr>
          <w:rFonts w:hint="eastAsia" w:ascii="宋体" w:hAnsi="宋体" w:eastAsia="宋体" w:cs="宋体"/>
          <w:b/>
          <w:sz w:val="24"/>
          <w:szCs w:val="24"/>
        </w:rPr>
        <w:t>附件四：异议授权函</w:t>
      </w:r>
    </w:p>
    <w:p w14:paraId="0979B549">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14:paraId="2E5AF3C7">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75346550">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60A2D7F0">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64D049E0">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14:paraId="735EAD7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14:paraId="689EB15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14:paraId="747012F9">
      <w:pPr>
        <w:adjustRightInd w:val="0"/>
        <w:snapToGrid w:val="0"/>
        <w:spacing w:line="360" w:lineRule="auto"/>
        <w:ind w:firstLine="480" w:firstLineChars="200"/>
        <w:rPr>
          <w:rFonts w:hint="eastAsia" w:ascii="宋体" w:hAnsi="宋体" w:eastAsia="宋体" w:cs="宋体"/>
          <w:sz w:val="24"/>
          <w:szCs w:val="24"/>
        </w:rPr>
      </w:pPr>
    </w:p>
    <w:p w14:paraId="70D9FDA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14:paraId="29CAE954">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14:paraId="5F09975A">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14:paraId="6C4F3B1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 _________                          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14:paraId="3DA28026">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14:paraId="30D04129">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160F305D">
                            <w:pPr>
                              <w:ind w:firstLine="420"/>
                              <w:jc w:val="center"/>
                              <w:rPr>
                                <w:rFonts w:ascii="Times New Roman"/>
                                <w:sz w:val="21"/>
                              </w:rPr>
                            </w:pPr>
                          </w:p>
                          <w:p w14:paraId="1F654F8C">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160F305D">
                      <w:pPr>
                        <w:ind w:firstLine="420"/>
                        <w:jc w:val="center"/>
                        <w:rPr>
                          <w:rFonts w:ascii="Times New Roman"/>
                          <w:sz w:val="21"/>
                        </w:rPr>
                      </w:pPr>
                    </w:p>
                    <w:p w14:paraId="1F654F8C">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718F6D6E">
                            <w:pPr>
                              <w:ind w:firstLine="420"/>
                              <w:jc w:val="center"/>
                              <w:rPr>
                                <w:rFonts w:ascii="Times New Roman"/>
                                <w:sz w:val="21"/>
                              </w:rPr>
                            </w:pPr>
                          </w:p>
                          <w:p w14:paraId="1B0490E6">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718F6D6E">
                      <w:pPr>
                        <w:ind w:firstLine="420"/>
                        <w:jc w:val="center"/>
                        <w:rPr>
                          <w:rFonts w:ascii="Times New Roman"/>
                          <w:sz w:val="21"/>
                        </w:rPr>
                      </w:pPr>
                    </w:p>
                    <w:p w14:paraId="1B0490E6">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14E0F379">
      <w:pPr>
        <w:spacing w:line="360" w:lineRule="auto"/>
        <w:ind w:firstLine="420" w:firstLineChars="200"/>
        <w:rPr>
          <w:rFonts w:hint="eastAsia" w:ascii="宋体" w:hAnsi="宋体" w:eastAsia="宋体" w:cs="宋体"/>
          <w:sz w:val="21"/>
          <w:szCs w:val="21"/>
        </w:rPr>
      </w:pPr>
    </w:p>
    <w:p w14:paraId="5A82BE3C">
      <w:pPr>
        <w:spacing w:line="360" w:lineRule="auto"/>
        <w:ind w:firstLine="420" w:firstLineChars="200"/>
        <w:rPr>
          <w:rFonts w:hint="eastAsia" w:ascii="宋体" w:hAnsi="宋体" w:eastAsia="宋体" w:cs="宋体"/>
          <w:sz w:val="21"/>
          <w:szCs w:val="21"/>
        </w:rPr>
      </w:pPr>
    </w:p>
    <w:p w14:paraId="4F4A8394">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0E14CB31">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0E14CB31">
                      <w:pPr>
                        <w:rPr>
                          <w:rFonts w:ascii="Times New Roman"/>
                          <w:sz w:val="21"/>
                        </w:rPr>
                      </w:pPr>
                    </w:p>
                  </w:txbxContent>
                </v:textbox>
              </v:shape>
            </w:pict>
          </mc:Fallback>
        </mc:AlternateContent>
      </w:r>
    </w:p>
    <w:p w14:paraId="6586C7BD">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01AD0BD5">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14:paraId="01AD0BD5">
                      <w:pPr>
                        <w:ind w:firstLine="420"/>
                        <w:rPr>
                          <w:rFonts w:ascii="Times New Roman"/>
                          <w:sz w:val="21"/>
                        </w:rPr>
                      </w:pPr>
                      <w:r>
                        <w:rPr>
                          <w:rFonts w:hint="eastAsia" w:ascii="Times New Roman"/>
                          <w:sz w:val="21"/>
                          <w:highlight w:val="white"/>
                        </w:rPr>
                        <w:t>加盖单位公章</w:t>
                      </w:r>
                    </w:p>
                  </w:txbxContent>
                </v:textbox>
              </v:shape>
            </w:pict>
          </mc:Fallback>
        </mc:AlternateContent>
      </w:r>
    </w:p>
    <w:p w14:paraId="57E4110F">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4C510FB">
                            <w:pPr>
                              <w:ind w:firstLine="420"/>
                              <w:jc w:val="center"/>
                              <w:rPr>
                                <w:rFonts w:ascii="Times New Roman"/>
                                <w:sz w:val="21"/>
                              </w:rPr>
                            </w:pPr>
                          </w:p>
                          <w:p w14:paraId="39AD458A">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04C510FB">
                      <w:pPr>
                        <w:ind w:firstLine="420"/>
                        <w:jc w:val="center"/>
                        <w:rPr>
                          <w:rFonts w:ascii="Times New Roman"/>
                          <w:sz w:val="21"/>
                        </w:rPr>
                      </w:pPr>
                    </w:p>
                    <w:p w14:paraId="39AD458A">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9348412">
                            <w:pPr>
                              <w:ind w:firstLine="420"/>
                              <w:jc w:val="center"/>
                              <w:rPr>
                                <w:rFonts w:ascii="Times New Roman"/>
                                <w:sz w:val="21"/>
                              </w:rPr>
                            </w:pPr>
                          </w:p>
                          <w:p w14:paraId="1C5E43F3">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69348412">
                      <w:pPr>
                        <w:ind w:firstLine="420"/>
                        <w:jc w:val="center"/>
                        <w:rPr>
                          <w:rFonts w:ascii="Times New Roman"/>
                          <w:sz w:val="21"/>
                        </w:rPr>
                      </w:pPr>
                    </w:p>
                    <w:p w14:paraId="1C5E43F3">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74495D37">
      <w:pPr>
        <w:spacing w:line="360" w:lineRule="auto"/>
        <w:ind w:firstLine="420" w:firstLineChars="200"/>
        <w:rPr>
          <w:rFonts w:hint="eastAsia" w:ascii="宋体" w:hAnsi="宋体" w:eastAsia="宋体" w:cs="宋体"/>
          <w:sz w:val="21"/>
          <w:szCs w:val="21"/>
        </w:rPr>
      </w:pPr>
    </w:p>
    <w:p w14:paraId="29EFC91F">
      <w:pPr>
        <w:spacing w:line="220" w:lineRule="atLeast"/>
        <w:ind w:firstLine="482"/>
        <w:rPr>
          <w:rFonts w:hint="eastAsia" w:ascii="宋体" w:hAnsi="宋体" w:eastAsia="宋体" w:cs="宋体"/>
          <w:b/>
          <w:sz w:val="24"/>
          <w:szCs w:val="24"/>
        </w:rPr>
      </w:pPr>
    </w:p>
    <w:p w14:paraId="7FFF290E">
      <w:pPr>
        <w:spacing w:line="220" w:lineRule="atLeast"/>
        <w:ind w:firstLine="482"/>
        <w:rPr>
          <w:rFonts w:hint="eastAsia" w:ascii="宋体" w:hAnsi="宋体" w:eastAsia="宋体" w:cs="宋体"/>
          <w:b/>
          <w:sz w:val="24"/>
          <w:szCs w:val="24"/>
        </w:rPr>
      </w:pPr>
    </w:p>
    <w:p w14:paraId="1263E2EF">
      <w:pPr>
        <w:spacing w:line="220" w:lineRule="atLeast"/>
        <w:ind w:firstLine="482"/>
        <w:rPr>
          <w:rFonts w:hint="eastAsia" w:ascii="宋体" w:hAnsi="宋体" w:eastAsia="宋体" w:cs="宋体"/>
          <w:b/>
          <w:sz w:val="24"/>
          <w:szCs w:val="24"/>
        </w:rPr>
      </w:pPr>
    </w:p>
    <w:p w14:paraId="428E2F8B">
      <w:pPr>
        <w:spacing w:line="220" w:lineRule="atLeast"/>
        <w:ind w:firstLine="482"/>
        <w:rPr>
          <w:rFonts w:hint="eastAsia" w:ascii="宋体" w:hAnsi="宋体" w:eastAsia="宋体" w:cs="宋体"/>
          <w:b/>
          <w:sz w:val="24"/>
          <w:szCs w:val="24"/>
        </w:rPr>
      </w:pPr>
      <w:r>
        <w:rPr>
          <w:rFonts w:ascii="宋体" w:hAnsi="宋体" w:eastAsia="宋体" w:cs="宋体"/>
          <w:b/>
          <w:sz w:val="24"/>
          <w:szCs w:val="24"/>
        </w:rPr>
        <w:br w:type="page"/>
      </w:r>
      <w:r>
        <w:rPr>
          <w:rFonts w:hint="eastAsia" w:ascii="宋体" w:hAnsi="宋体" w:eastAsia="宋体" w:cs="宋体"/>
          <w:b/>
          <w:sz w:val="24"/>
          <w:szCs w:val="24"/>
        </w:rPr>
        <w:t>附件五：异议真实性承诺函</w:t>
      </w:r>
    </w:p>
    <w:p w14:paraId="1CFC3275">
      <w:pPr>
        <w:spacing w:line="220" w:lineRule="atLeast"/>
        <w:ind w:firstLine="643"/>
        <w:jc w:val="center"/>
        <w:rPr>
          <w:rFonts w:hint="eastAsia" w:ascii="宋体" w:hAnsi="宋体" w:eastAsia="宋体" w:cs="宋体"/>
          <w:b/>
          <w:sz w:val="32"/>
          <w:szCs w:val="24"/>
        </w:rPr>
      </w:pPr>
    </w:p>
    <w:p w14:paraId="23D48CAE">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14:paraId="5E52A647">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7879C622">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752A368F">
      <w:pPr>
        <w:adjustRightInd w:val="0"/>
        <w:snapToGrid w:val="0"/>
        <w:spacing w:line="360" w:lineRule="auto"/>
        <w:ind w:firstLine="480" w:firstLineChars="200"/>
        <w:rPr>
          <w:rFonts w:hint="eastAsia" w:ascii="宋体" w:hAnsi="宋体" w:eastAsia="宋体" w:cs="宋体"/>
          <w:sz w:val="24"/>
          <w:szCs w:val="24"/>
        </w:rPr>
      </w:pPr>
    </w:p>
    <w:p w14:paraId="27F8F9F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14AB03C0">
      <w:pPr>
        <w:adjustRightInd w:val="0"/>
        <w:snapToGrid w:val="0"/>
        <w:spacing w:line="360" w:lineRule="auto"/>
        <w:ind w:firstLine="720" w:firstLineChars="300"/>
        <w:rPr>
          <w:rFonts w:hint="eastAsia" w:ascii="宋体" w:hAnsi="宋体" w:eastAsia="宋体" w:cs="宋体"/>
          <w:sz w:val="24"/>
          <w:szCs w:val="24"/>
        </w:rPr>
      </w:pPr>
    </w:p>
    <w:p w14:paraId="7E1E1C01">
      <w:pPr>
        <w:adjustRightInd w:val="0"/>
        <w:snapToGrid w:val="0"/>
        <w:spacing w:line="360" w:lineRule="auto"/>
        <w:ind w:firstLine="720" w:firstLineChars="300"/>
        <w:rPr>
          <w:rFonts w:hint="eastAsia" w:ascii="宋体" w:hAnsi="宋体" w:eastAsia="宋体" w:cs="宋体"/>
          <w:sz w:val="24"/>
          <w:szCs w:val="24"/>
        </w:rPr>
      </w:pPr>
    </w:p>
    <w:p w14:paraId="7FDC0FAE">
      <w:pPr>
        <w:adjustRightInd w:val="0"/>
        <w:snapToGrid w:val="0"/>
        <w:spacing w:line="360" w:lineRule="auto"/>
        <w:ind w:firstLine="720" w:firstLineChars="300"/>
        <w:rPr>
          <w:rFonts w:hint="eastAsia" w:ascii="宋体" w:hAnsi="宋体" w:eastAsia="宋体" w:cs="宋体"/>
          <w:sz w:val="24"/>
          <w:szCs w:val="24"/>
        </w:rPr>
      </w:pPr>
    </w:p>
    <w:p w14:paraId="3C73A319">
      <w:pPr>
        <w:adjustRightInd w:val="0"/>
        <w:snapToGrid w:val="0"/>
        <w:spacing w:line="360" w:lineRule="auto"/>
        <w:ind w:firstLine="720" w:firstLineChars="300"/>
        <w:rPr>
          <w:rFonts w:hint="eastAsia" w:ascii="宋体" w:hAnsi="宋体" w:eastAsia="宋体" w:cs="宋体"/>
          <w:sz w:val="24"/>
          <w:szCs w:val="24"/>
        </w:rPr>
      </w:pPr>
    </w:p>
    <w:p w14:paraId="11BD7DB7">
      <w:pPr>
        <w:adjustRightInd w:val="0"/>
        <w:snapToGrid w:val="0"/>
        <w:spacing w:line="360" w:lineRule="auto"/>
        <w:ind w:firstLine="720" w:firstLineChars="300"/>
        <w:rPr>
          <w:rFonts w:hint="eastAsia" w:ascii="宋体" w:hAnsi="宋体" w:eastAsia="宋体" w:cs="宋体"/>
          <w:sz w:val="24"/>
          <w:szCs w:val="24"/>
        </w:rPr>
      </w:pPr>
    </w:p>
    <w:p w14:paraId="73B47EFB">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14:paraId="13433D45">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14:paraId="22047F55">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14:paraId="4BE18A44">
      <w:pPr>
        <w:adjustRightInd w:val="0"/>
        <w:snapToGrid w:val="0"/>
        <w:spacing w:line="360" w:lineRule="auto"/>
        <w:ind w:firstLine="5280" w:firstLineChars="2200"/>
        <w:rPr>
          <w:rFonts w:hint="eastAsia" w:ascii="宋体" w:hAnsi="宋体" w:eastAsia="宋体" w:cs="宋体"/>
          <w:sz w:val="24"/>
          <w:szCs w:val="24"/>
        </w:rPr>
      </w:pPr>
    </w:p>
    <w:p w14:paraId="5336AECA">
      <w:pPr>
        <w:widowControl/>
        <w:spacing w:line="360" w:lineRule="auto"/>
        <w:ind w:right="960"/>
        <w:jc w:val="right"/>
        <w:rPr>
          <w:rFonts w:hint="eastAsia" w:ascii="宋体" w:hAnsi="宋体" w:eastAsia="宋体" w:cs="宋体"/>
          <w:sz w:val="24"/>
          <w:szCs w:val="24"/>
        </w:rPr>
      </w:pPr>
      <w:r>
        <w:rPr>
          <w:rFonts w:hint="eastAsia" w:ascii="宋体" w:hAnsi="宋体" w:eastAsia="宋体" w:cs="宋体"/>
          <w:sz w:val="24"/>
          <w:szCs w:val="24"/>
        </w:rPr>
        <w:t>年      月      日</w:t>
      </w:r>
    </w:p>
    <w:p w14:paraId="17175ACA">
      <w:pPr>
        <w:spacing w:line="360" w:lineRule="auto"/>
        <w:ind w:firstLine="4800" w:firstLineChars="2000"/>
        <w:outlineLvl w:val="0"/>
        <w:rPr>
          <w:rFonts w:hint="eastAsia" w:ascii="宋体" w:hAnsi="宋体" w:eastAsia="宋体" w:cs="宋体"/>
          <w:sz w:val="24"/>
        </w:rPr>
      </w:pPr>
    </w:p>
    <w:p w14:paraId="3D68831C">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zgwNzRiZTBmZDRmMTI3MjQwOGIwYjVkZDVlNmQifQ=="/>
  </w:docVars>
  <w:rsids>
    <w:rsidRoot w:val="00000000"/>
    <w:rsid w:val="6ABD0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name="Body Text First Indent"/>
    <w:lsdException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Times New Roman"/>
      <w:kern w:val="2"/>
      <w:sz w:val="34"/>
      <w:lang w:val="en-US" w:eastAsia="zh-CN" w:bidi="ar-SA"/>
    </w:rPr>
  </w:style>
  <w:style w:type="paragraph" w:styleId="3">
    <w:name w:val="heading 2"/>
    <w:basedOn w:val="1"/>
    <w:next w:val="1"/>
    <w:qFormat/>
    <w:uiPriority w:val="9"/>
    <w:pPr>
      <w:keepNext/>
      <w:keepLines/>
      <w:spacing w:before="260" w:after="260" w:line="416" w:lineRule="auto"/>
      <w:outlineLvl w:val="1"/>
    </w:pPr>
    <w:rPr>
      <w:rFonts w:ascii="Arial" w:hAnsi="Arial" w:eastAsia="黑体"/>
      <w:b/>
      <w:bCs/>
      <w:kern w:val="0"/>
      <w:sz w:val="32"/>
      <w:szCs w:val="32"/>
    </w:rPr>
  </w:style>
  <w:style w:type="character" w:default="1" w:styleId="16">
    <w:name w:val="Default Paragraph Font"/>
    <w:semiHidden/>
    <w:uiPriority w:val="0"/>
  </w:style>
  <w:style w:type="table" w:default="1" w:styleId="15">
    <w:name w:val="Normal Table"/>
    <w:semiHidden/>
    <w:uiPriority w:val="0"/>
    <w:tblPr>
      <w:tblCellMar>
        <w:top w:w="0" w:type="dxa"/>
        <w:left w:w="108" w:type="dxa"/>
        <w:bottom w:w="0" w:type="dxa"/>
        <w:right w:w="108" w:type="dxa"/>
      </w:tblCellMar>
    </w:tblPr>
  </w:style>
  <w:style w:type="paragraph" w:customStyle="1" w:styleId="2">
    <w:name w:val="BodyText1I2"/>
    <w:basedOn w:val="1"/>
    <w:uiPriority w:val="0"/>
    <w:pPr>
      <w:spacing w:after="120" w:line="240" w:lineRule="auto"/>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styleId="4">
    <w:name w:val="Body Text"/>
    <w:basedOn w:val="1"/>
    <w:next w:val="5"/>
    <w:uiPriority w:val="0"/>
    <w:pPr>
      <w:spacing w:after="120"/>
    </w:pPr>
    <w:rPr>
      <w:rFonts w:ascii="Times New Roman" w:eastAsia="宋体"/>
      <w:kern w:val="0"/>
      <w:sz w:val="21"/>
      <w:szCs w:val="24"/>
    </w:rPr>
  </w:style>
  <w:style w:type="paragraph" w:customStyle="1" w:styleId="5">
    <w:name w:val="p15"/>
    <w:basedOn w:val="1"/>
    <w:next w:val="6"/>
    <w:uiPriority w:val="0"/>
    <w:pPr>
      <w:widowControl/>
      <w:spacing w:before="100" w:after="100"/>
      <w:jc w:val="left"/>
    </w:pPr>
    <w:rPr>
      <w:rFonts w:ascii="宋体" w:hAnsi="宋体" w:cs="宋体"/>
      <w:kern w:val="0"/>
      <w:sz w:val="24"/>
    </w:rPr>
  </w:style>
  <w:style w:type="paragraph" w:customStyle="1" w:styleId="6">
    <w:name w:val="Char Char Char Char Char Char"/>
    <w:basedOn w:val="1"/>
    <w:next w:val="7"/>
    <w:semiHidden/>
    <w:uiPriority w:val="0"/>
    <w:rPr>
      <w:szCs w:val="20"/>
    </w:rPr>
  </w:style>
  <w:style w:type="paragraph" w:styleId="7">
    <w:name w:val="Body Text First Indent"/>
    <w:basedOn w:val="4"/>
    <w:next w:val="8"/>
    <w:semiHidden/>
    <w:uiPriority w:val="0"/>
    <w:pPr>
      <w:ind w:firstLine="420"/>
    </w:pPr>
    <w:rPr>
      <w:kern w:val="2"/>
      <w:sz w:val="28"/>
    </w:rPr>
  </w:style>
  <w:style w:type="paragraph" w:customStyle="1" w:styleId="8">
    <w:name w:val="Char Char Char"/>
    <w:basedOn w:val="1"/>
    <w:next w:val="9"/>
    <w:semiHidden/>
    <w:uiPriority w:val="0"/>
  </w:style>
  <w:style w:type="paragraph" w:styleId="9">
    <w:name w:val="Balloon Text"/>
    <w:basedOn w:val="1"/>
    <w:next w:val="10"/>
    <w:semiHidden/>
    <w:uiPriority w:val="0"/>
    <w:rPr>
      <w:rFonts w:ascii="Times New Roman" w:eastAsia="宋体"/>
      <w:sz w:val="18"/>
      <w:szCs w:val="18"/>
    </w:rPr>
  </w:style>
  <w:style w:type="paragraph" w:styleId="10">
    <w:name w:val="Date"/>
    <w:basedOn w:val="1"/>
    <w:next w:val="1"/>
    <w:qFormat/>
    <w:uiPriority w:val="0"/>
    <w:pPr>
      <w:ind w:left="100" w:leftChars="2500"/>
    </w:pPr>
    <w:rPr>
      <w:rFonts w:ascii="宋体" w:hAnsi="Courier New" w:eastAsia="宋体"/>
      <w:kern w:val="0"/>
      <w:sz w:val="21"/>
      <w:szCs w:val="21"/>
    </w:rPr>
  </w:style>
  <w:style w:type="paragraph" w:styleId="11">
    <w:name w:val="Body Text Indent"/>
    <w:basedOn w:val="1"/>
    <w:uiPriority w:val="0"/>
    <w:pPr>
      <w:ind w:firstLine="830" w:firstLineChars="352"/>
    </w:pPr>
    <w:rPr>
      <w:kern w:val="0"/>
      <w:sz w:val="32"/>
    </w:rPr>
  </w:style>
  <w:style w:type="paragraph" w:styleId="12">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13">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styleId="14">
    <w:name w:val="Body Text First Indent 2"/>
    <w:basedOn w:val="11"/>
    <w:next w:val="7"/>
    <w:semiHidden/>
    <w:uiPriority w:val="0"/>
    <w:pPr>
      <w:spacing w:after="120"/>
      <w:ind w:left="420" w:firstLine="420" w:firstLineChars="0"/>
    </w:pPr>
    <w:rPr>
      <w:rFonts w:ascii="Times New Roman" w:eastAsia="宋体"/>
      <w:b/>
      <w:bCs/>
      <w:kern w:val="44"/>
      <w:sz w:val="44"/>
      <w:szCs w:val="44"/>
    </w:rPr>
  </w:style>
  <w:style w:type="paragraph" w:customStyle="1" w:styleId="17">
    <w:name w:val="p0"/>
    <w:basedOn w:val="1"/>
    <w:qFormat/>
    <w:uiPriority w:val="0"/>
    <w:pPr>
      <w:widowControl/>
    </w:pPr>
    <w:rPr>
      <w:kern w:val="0"/>
      <w:szCs w:val="21"/>
    </w:rPr>
  </w:style>
  <w:style w:type="paragraph" w:customStyle="1" w:styleId="18">
    <w:name w:val="无间隔1"/>
    <w:next w:val="1"/>
    <w:qFormat/>
    <w:uiPriority w:val="99"/>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2024-07-12T08:56:34Z</dcterms:created>
  <dc:creator>Administrator.DS-202304081757</dc:creator>
  <cp:lastModifiedBy>……</cp:lastModifiedBy>
  <dcterms:modified xsi:type="dcterms:W3CDTF">2024-07-12T08:56:40Z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A2D6087E35C14EFD9517FAB87E65CAE5_12</vt:lpwstr>
  </property>
</Properties>
</file>